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EB25B" w14:textId="77777777" w:rsidR="00813C44" w:rsidRDefault="00813C44" w:rsidP="00D644A5">
      <w:pPr>
        <w:spacing w:line="276" w:lineRule="auto"/>
        <w:jc w:val="center"/>
        <w:rPr>
          <w:rFonts w:ascii="Arial" w:hAnsi="Arial" w:cs="Arial"/>
          <w:b/>
          <w:bCs/>
          <w:sz w:val="24"/>
          <w:szCs w:val="24"/>
          <w:u w:val="single"/>
        </w:rPr>
      </w:pPr>
    </w:p>
    <w:p w14:paraId="1F5778BF" w14:textId="77777777" w:rsidR="00570367" w:rsidRDefault="00570367" w:rsidP="00D644A5">
      <w:pPr>
        <w:spacing w:line="276" w:lineRule="auto"/>
        <w:jc w:val="center"/>
        <w:rPr>
          <w:rFonts w:ascii="Arial" w:hAnsi="Arial" w:cs="Arial"/>
          <w:b/>
          <w:bCs/>
          <w:sz w:val="24"/>
          <w:szCs w:val="24"/>
          <w:u w:val="single"/>
        </w:rPr>
      </w:pPr>
    </w:p>
    <w:p w14:paraId="2D2F8A79" w14:textId="77777777" w:rsidR="00570367" w:rsidRDefault="00570367" w:rsidP="00D644A5">
      <w:pPr>
        <w:spacing w:line="276" w:lineRule="auto"/>
        <w:jc w:val="center"/>
        <w:rPr>
          <w:rFonts w:ascii="Arial" w:hAnsi="Arial" w:cs="Arial"/>
          <w:b/>
          <w:bCs/>
          <w:sz w:val="24"/>
          <w:szCs w:val="24"/>
          <w:u w:val="single"/>
        </w:rPr>
      </w:pPr>
    </w:p>
    <w:p w14:paraId="0C9A6AB3" w14:textId="307D173D" w:rsidR="0028682D" w:rsidRDefault="00A25221" w:rsidP="00813C44">
      <w:pPr>
        <w:spacing w:line="276" w:lineRule="auto"/>
        <w:jc w:val="center"/>
        <w:rPr>
          <w:rFonts w:ascii="Arial" w:hAnsi="Arial" w:cs="Arial"/>
          <w:b/>
          <w:bCs/>
          <w:sz w:val="24"/>
          <w:szCs w:val="24"/>
          <w:u w:val="single"/>
        </w:rPr>
      </w:pPr>
      <w:r w:rsidRPr="00813C44">
        <w:rPr>
          <w:rFonts w:ascii="Arial" w:hAnsi="Arial" w:cs="Arial"/>
          <w:b/>
          <w:bCs/>
          <w:sz w:val="24"/>
          <w:szCs w:val="24"/>
          <w:u w:val="single"/>
        </w:rPr>
        <w:t xml:space="preserve">CONVOCATORIA DE AYUDAS A LA INVESTIGACIÓN </w:t>
      </w:r>
      <w:r w:rsidR="0028682D" w:rsidRPr="00813C44">
        <w:rPr>
          <w:rFonts w:ascii="Arial" w:hAnsi="Arial" w:cs="Arial"/>
          <w:b/>
          <w:bCs/>
          <w:sz w:val="24"/>
          <w:szCs w:val="24"/>
          <w:u w:val="single"/>
        </w:rPr>
        <w:t xml:space="preserve">               </w:t>
      </w:r>
      <w:r w:rsidRPr="00813C44">
        <w:rPr>
          <w:rFonts w:ascii="Arial" w:hAnsi="Arial" w:cs="Arial"/>
          <w:b/>
          <w:bCs/>
          <w:sz w:val="24"/>
          <w:szCs w:val="24"/>
          <w:u w:val="single"/>
        </w:rPr>
        <w:t xml:space="preserve"> FUNDACIÓN</w:t>
      </w:r>
      <w:r w:rsidR="00FC6C16" w:rsidRPr="00813C44">
        <w:rPr>
          <w:rFonts w:ascii="Arial" w:hAnsi="Arial" w:cs="Arial"/>
          <w:b/>
          <w:bCs/>
          <w:sz w:val="24"/>
          <w:szCs w:val="24"/>
          <w:u w:val="single"/>
        </w:rPr>
        <w:t xml:space="preserve"> FRANCISCO</w:t>
      </w:r>
      <w:r w:rsidRPr="00813C44">
        <w:rPr>
          <w:rFonts w:ascii="Arial" w:hAnsi="Arial" w:cs="Arial"/>
          <w:b/>
          <w:bCs/>
          <w:sz w:val="24"/>
          <w:szCs w:val="24"/>
          <w:u w:val="single"/>
        </w:rPr>
        <w:t xml:space="preserve"> SORIA MELGUIZO</w:t>
      </w:r>
    </w:p>
    <w:p w14:paraId="13E00778" w14:textId="77777777" w:rsidR="00570367" w:rsidRPr="00813C44" w:rsidRDefault="00570367" w:rsidP="00813C44">
      <w:pPr>
        <w:spacing w:line="276" w:lineRule="auto"/>
        <w:jc w:val="center"/>
        <w:rPr>
          <w:rFonts w:ascii="Arial" w:hAnsi="Arial" w:cs="Arial"/>
          <w:b/>
          <w:bCs/>
          <w:sz w:val="24"/>
          <w:szCs w:val="24"/>
          <w:u w:val="single"/>
        </w:rPr>
      </w:pPr>
    </w:p>
    <w:p w14:paraId="647FC673" w14:textId="003081A5" w:rsidR="00A25221" w:rsidRPr="00813C44" w:rsidRDefault="0028682D" w:rsidP="00D644A5">
      <w:pPr>
        <w:pStyle w:val="Prrafodelista"/>
        <w:numPr>
          <w:ilvl w:val="0"/>
          <w:numId w:val="4"/>
        </w:numPr>
        <w:spacing w:line="276" w:lineRule="auto"/>
        <w:jc w:val="both"/>
        <w:rPr>
          <w:rFonts w:ascii="Arial" w:eastAsia="Times New Roman" w:hAnsi="Arial" w:cs="Arial"/>
          <w:b/>
          <w:bCs/>
          <w:sz w:val="24"/>
          <w:szCs w:val="24"/>
        </w:rPr>
      </w:pPr>
      <w:r w:rsidRPr="00813C44">
        <w:rPr>
          <w:rFonts w:ascii="Arial" w:eastAsia="Times New Roman" w:hAnsi="Arial" w:cs="Arial"/>
          <w:b/>
          <w:bCs/>
          <w:sz w:val="24"/>
          <w:szCs w:val="24"/>
        </w:rPr>
        <w:t>OBJETO</w:t>
      </w:r>
      <w:r w:rsidR="00D644A5" w:rsidRPr="00813C44">
        <w:rPr>
          <w:rFonts w:ascii="Arial" w:eastAsia="Times New Roman" w:hAnsi="Arial" w:cs="Arial"/>
          <w:b/>
          <w:bCs/>
          <w:sz w:val="24"/>
          <w:szCs w:val="24"/>
        </w:rPr>
        <w:t xml:space="preserve"> Y FINES DE LA CONVOCATORIA</w:t>
      </w:r>
    </w:p>
    <w:p w14:paraId="3EB1E672" w14:textId="1FCD960E" w:rsidR="00872DAA" w:rsidRPr="00813C44" w:rsidRDefault="00872DAA" w:rsidP="008E201C">
      <w:pPr>
        <w:spacing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La Fundación Francisco Soria Melguizo es una entidad sin ánimo de lucro que tiene como fines promover y ayudar al desarrollo de la investigación biomédica, lo que lleva a cabo a través de la concesión de diversas ayudas a proyectos científicos y de investigación. La Fundación cumple así con los fines de interés general que son propios de las entidades no lucrativas y atiende, al mismo tiempo, al llamamiento que figura en el Plan Estatal de Investigación Científica y Técnica de Innovac</w:t>
      </w:r>
      <w:r w:rsidR="008E201C" w:rsidRPr="00813C44">
        <w:rPr>
          <w:rFonts w:ascii="Arial" w:eastAsia="Times New Roman" w:hAnsi="Arial" w:cs="Arial"/>
          <w:sz w:val="24"/>
          <w:szCs w:val="24"/>
          <w:lang w:eastAsia="es-ES"/>
        </w:rPr>
        <w:t xml:space="preserve">ión </w:t>
      </w:r>
      <w:r w:rsidRPr="00813C44">
        <w:rPr>
          <w:rFonts w:ascii="Arial" w:eastAsia="Times New Roman" w:hAnsi="Arial" w:cs="Arial"/>
          <w:sz w:val="24"/>
          <w:szCs w:val="24"/>
          <w:lang w:eastAsia="es-ES"/>
        </w:rPr>
        <w:t>(2017-2020</w:t>
      </w:r>
      <w:r w:rsidR="008E201C" w:rsidRPr="00813C44">
        <w:rPr>
          <w:rFonts w:ascii="Arial" w:eastAsia="Times New Roman" w:hAnsi="Arial" w:cs="Arial"/>
          <w:sz w:val="24"/>
          <w:szCs w:val="24"/>
          <w:lang w:eastAsia="es-ES"/>
        </w:rPr>
        <w:t>), así como en la Estrategia Española de Ciencia, Tecnología e Innovación</w:t>
      </w:r>
      <w:r w:rsidR="00ED3F47" w:rsidRPr="00813C44">
        <w:rPr>
          <w:rFonts w:ascii="Arial" w:eastAsia="Times New Roman" w:hAnsi="Arial" w:cs="Arial"/>
          <w:sz w:val="24"/>
          <w:szCs w:val="24"/>
          <w:lang w:eastAsia="es-ES"/>
        </w:rPr>
        <w:t xml:space="preserve"> </w:t>
      </w:r>
      <w:r w:rsidR="008E201C" w:rsidRPr="00813C44">
        <w:rPr>
          <w:rFonts w:ascii="Arial" w:eastAsia="Times New Roman" w:hAnsi="Arial" w:cs="Arial"/>
          <w:sz w:val="24"/>
          <w:szCs w:val="24"/>
          <w:lang w:eastAsia="es-ES"/>
        </w:rPr>
        <w:t>(</w:t>
      </w:r>
      <w:r w:rsidR="00ED3F47" w:rsidRPr="00813C44">
        <w:rPr>
          <w:rFonts w:ascii="Arial" w:eastAsia="Times New Roman" w:hAnsi="Arial" w:cs="Arial"/>
          <w:sz w:val="24"/>
          <w:szCs w:val="24"/>
          <w:lang w:eastAsia="es-ES"/>
        </w:rPr>
        <w:t>2021-2027</w:t>
      </w:r>
      <w:r w:rsidRPr="00813C44">
        <w:rPr>
          <w:rFonts w:ascii="Arial" w:eastAsia="Times New Roman" w:hAnsi="Arial" w:cs="Arial"/>
          <w:sz w:val="24"/>
          <w:szCs w:val="24"/>
          <w:lang w:eastAsia="es-ES"/>
        </w:rPr>
        <w:t>), que declara</w:t>
      </w:r>
      <w:r w:rsidR="00ED3F47" w:rsidRPr="00813C44">
        <w:rPr>
          <w:rFonts w:ascii="Arial" w:eastAsia="Times New Roman" w:hAnsi="Arial" w:cs="Arial"/>
          <w:sz w:val="24"/>
          <w:szCs w:val="24"/>
          <w:lang w:eastAsia="es-ES"/>
        </w:rPr>
        <w:t>n</w:t>
      </w:r>
      <w:r w:rsidRPr="00813C44">
        <w:rPr>
          <w:rFonts w:ascii="Arial" w:eastAsia="Times New Roman" w:hAnsi="Arial" w:cs="Arial"/>
          <w:sz w:val="24"/>
          <w:szCs w:val="24"/>
          <w:lang w:eastAsia="es-ES"/>
        </w:rPr>
        <w:t xml:space="preserve"> como una de sus líneas de actuación preferente la </w:t>
      </w:r>
      <w:r w:rsidR="00D644A5" w:rsidRPr="00813C44">
        <w:rPr>
          <w:rFonts w:ascii="Arial" w:eastAsia="Times New Roman" w:hAnsi="Arial" w:cs="Arial"/>
          <w:sz w:val="24"/>
          <w:szCs w:val="24"/>
          <w:lang w:eastAsia="es-ES"/>
        </w:rPr>
        <w:t>a</w:t>
      </w:r>
      <w:r w:rsidRPr="00813C44">
        <w:rPr>
          <w:rFonts w:ascii="Arial" w:eastAsia="Times New Roman" w:hAnsi="Arial" w:cs="Arial"/>
          <w:sz w:val="24"/>
          <w:szCs w:val="24"/>
          <w:lang w:eastAsia="es-ES"/>
        </w:rPr>
        <w:t>cción estratégica en materia de salud y apela</w:t>
      </w:r>
      <w:r w:rsidR="008E201C" w:rsidRPr="00813C44">
        <w:rPr>
          <w:rFonts w:ascii="Arial" w:eastAsia="Times New Roman" w:hAnsi="Arial" w:cs="Arial"/>
          <w:sz w:val="24"/>
          <w:szCs w:val="24"/>
          <w:lang w:eastAsia="es-ES"/>
        </w:rPr>
        <w:t>n</w:t>
      </w:r>
      <w:r w:rsidRPr="00813C44">
        <w:rPr>
          <w:rFonts w:ascii="Arial" w:eastAsia="Times New Roman" w:hAnsi="Arial" w:cs="Arial"/>
          <w:sz w:val="24"/>
          <w:szCs w:val="24"/>
          <w:lang w:eastAsia="es-ES"/>
        </w:rPr>
        <w:t xml:space="preserve"> a la participación de la sociedad civil y sus organizaciones en el proceso de innovación</w:t>
      </w:r>
      <w:r w:rsidR="00D644A5" w:rsidRPr="00813C44">
        <w:rPr>
          <w:rFonts w:ascii="Arial" w:eastAsia="Times New Roman" w:hAnsi="Arial" w:cs="Arial"/>
          <w:sz w:val="24"/>
          <w:szCs w:val="24"/>
          <w:lang w:eastAsia="es-ES"/>
        </w:rPr>
        <w:t xml:space="preserve"> en ese ámbito, todo lo cual resulta especialmente necesario en el momento en el que se publica la presente convocatoria.</w:t>
      </w:r>
    </w:p>
    <w:p w14:paraId="5528C48A" w14:textId="18CD9414" w:rsidR="00D644A5" w:rsidRPr="00813C44" w:rsidRDefault="00D644A5" w:rsidP="00D644A5">
      <w:pPr>
        <w:spacing w:after="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En efecto, l</w:t>
      </w:r>
      <w:r w:rsidR="0066026A" w:rsidRPr="00813C44">
        <w:rPr>
          <w:rFonts w:ascii="Arial" w:eastAsia="Times New Roman" w:hAnsi="Arial" w:cs="Arial"/>
          <w:sz w:val="24"/>
          <w:szCs w:val="24"/>
          <w:lang w:eastAsia="es-ES"/>
        </w:rPr>
        <w:t>a Fundación</w:t>
      </w:r>
      <w:r w:rsidRPr="00813C44">
        <w:rPr>
          <w:rFonts w:ascii="Arial" w:eastAsia="Times New Roman" w:hAnsi="Arial" w:cs="Arial"/>
          <w:sz w:val="24"/>
          <w:szCs w:val="24"/>
          <w:lang w:eastAsia="es-ES"/>
        </w:rPr>
        <w:t xml:space="preserve"> Francisco</w:t>
      </w:r>
      <w:r w:rsidR="0066026A" w:rsidRPr="00813C44">
        <w:rPr>
          <w:rFonts w:ascii="Arial" w:eastAsia="Times New Roman" w:hAnsi="Arial" w:cs="Arial"/>
          <w:sz w:val="24"/>
          <w:szCs w:val="24"/>
          <w:lang w:eastAsia="es-ES"/>
        </w:rPr>
        <w:t xml:space="preserve"> Soria Melguizo es consciente de la importancia del progreso de la ciencia biomédica para la salud y la prosperidad social y considera como una de sus principales prioridades el apoyo a la investigación en este campo. Por ello, lanza la convocatoria que se detalla, destinada a la selección y financiación de proyectos de investigación de excelencia sobre amenazas relevantes </w:t>
      </w:r>
      <w:r w:rsidRPr="00813C44">
        <w:rPr>
          <w:rFonts w:ascii="Arial" w:eastAsia="Times New Roman" w:hAnsi="Arial" w:cs="Arial"/>
          <w:sz w:val="24"/>
          <w:szCs w:val="24"/>
          <w:lang w:eastAsia="es-ES"/>
        </w:rPr>
        <w:t>para</w:t>
      </w:r>
      <w:r w:rsidR="0066026A" w:rsidRPr="00813C44">
        <w:rPr>
          <w:rFonts w:ascii="Arial" w:eastAsia="Times New Roman" w:hAnsi="Arial" w:cs="Arial"/>
          <w:sz w:val="24"/>
          <w:szCs w:val="24"/>
          <w:lang w:eastAsia="es-ES"/>
        </w:rPr>
        <w:t xml:space="preserve"> la salud. </w:t>
      </w:r>
    </w:p>
    <w:p w14:paraId="1BEF1975" w14:textId="152DCAE6" w:rsidR="00D0234B" w:rsidRPr="00813C44" w:rsidRDefault="00D644A5" w:rsidP="00813C44">
      <w:pPr>
        <w:spacing w:before="240" w:after="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Con e</w:t>
      </w:r>
      <w:r w:rsidR="0066026A" w:rsidRPr="00813C44">
        <w:rPr>
          <w:rFonts w:ascii="Arial" w:eastAsia="Times New Roman" w:hAnsi="Arial" w:cs="Arial"/>
          <w:sz w:val="24"/>
          <w:szCs w:val="24"/>
          <w:lang w:eastAsia="es-ES"/>
        </w:rPr>
        <w:t>sta iniciativa</w:t>
      </w:r>
      <w:r w:rsidRPr="00813C44">
        <w:rPr>
          <w:rFonts w:ascii="Arial" w:eastAsia="Times New Roman" w:hAnsi="Arial" w:cs="Arial"/>
          <w:sz w:val="24"/>
          <w:szCs w:val="24"/>
          <w:lang w:eastAsia="es-ES"/>
        </w:rPr>
        <w:t xml:space="preserve"> se</w:t>
      </w:r>
      <w:r w:rsidR="0066026A" w:rsidRPr="00813C44">
        <w:rPr>
          <w:rFonts w:ascii="Arial" w:eastAsia="Times New Roman" w:hAnsi="Arial" w:cs="Arial"/>
          <w:sz w:val="24"/>
          <w:szCs w:val="24"/>
          <w:lang w:eastAsia="es-ES"/>
        </w:rPr>
        <w:t xml:space="preserve"> pretende impulsar el avance del conocimiento biomédico mediante investigaciones de excelencia </w:t>
      </w:r>
      <w:r w:rsidR="00162497" w:rsidRPr="00813C44">
        <w:rPr>
          <w:rFonts w:ascii="Arial" w:eastAsia="Times New Roman" w:hAnsi="Arial" w:cs="Arial"/>
          <w:sz w:val="24"/>
          <w:szCs w:val="24"/>
          <w:lang w:eastAsia="es-ES"/>
        </w:rPr>
        <w:t xml:space="preserve">e innovadoras </w:t>
      </w:r>
      <w:r w:rsidR="0066026A" w:rsidRPr="00813C44">
        <w:rPr>
          <w:rFonts w:ascii="Arial" w:eastAsia="Times New Roman" w:hAnsi="Arial" w:cs="Arial"/>
          <w:sz w:val="24"/>
          <w:szCs w:val="24"/>
          <w:lang w:eastAsia="es-ES"/>
        </w:rPr>
        <w:t xml:space="preserve">que puedan contribuir en la lucha contra problemas de salud de la máxima relevancia y que tengan alto impacto social. </w:t>
      </w:r>
    </w:p>
    <w:p w14:paraId="6839ED49" w14:textId="00C57617" w:rsidR="00A25221" w:rsidRPr="00813C44" w:rsidRDefault="00895596" w:rsidP="00D644A5">
      <w:pPr>
        <w:pStyle w:val="Prrafodelista"/>
        <w:numPr>
          <w:ilvl w:val="0"/>
          <w:numId w:val="4"/>
        </w:numPr>
        <w:spacing w:line="276" w:lineRule="auto"/>
        <w:jc w:val="both"/>
        <w:rPr>
          <w:rFonts w:ascii="Arial" w:hAnsi="Arial" w:cs="Arial"/>
          <w:b/>
          <w:bCs/>
          <w:sz w:val="24"/>
          <w:szCs w:val="24"/>
        </w:rPr>
      </w:pPr>
      <w:r w:rsidRPr="00813C44">
        <w:rPr>
          <w:rFonts w:ascii="Arial" w:hAnsi="Arial" w:cs="Arial"/>
          <w:b/>
          <w:bCs/>
          <w:sz w:val="24"/>
          <w:szCs w:val="24"/>
        </w:rPr>
        <w:t>ÁMBITO DE LA CONVOCATORIA</w:t>
      </w:r>
      <w:r w:rsidR="00162497" w:rsidRPr="00813C44">
        <w:rPr>
          <w:rFonts w:ascii="Arial" w:hAnsi="Arial" w:cs="Arial"/>
          <w:b/>
          <w:bCs/>
          <w:sz w:val="24"/>
          <w:szCs w:val="24"/>
        </w:rPr>
        <w:t xml:space="preserve">, </w:t>
      </w:r>
      <w:r w:rsidR="00A25221" w:rsidRPr="00813C44">
        <w:rPr>
          <w:rFonts w:ascii="Arial" w:hAnsi="Arial" w:cs="Arial"/>
          <w:b/>
          <w:bCs/>
          <w:sz w:val="24"/>
          <w:szCs w:val="24"/>
        </w:rPr>
        <w:t>DOTACIÓN</w:t>
      </w:r>
      <w:r w:rsidR="00162497" w:rsidRPr="00813C44">
        <w:rPr>
          <w:rFonts w:ascii="Arial" w:hAnsi="Arial" w:cs="Arial"/>
          <w:b/>
          <w:bCs/>
          <w:sz w:val="24"/>
          <w:szCs w:val="24"/>
        </w:rPr>
        <w:t xml:space="preserve"> Y DISTRIBUCIÓN</w:t>
      </w:r>
    </w:p>
    <w:p w14:paraId="11C9EEC7" w14:textId="1B256553" w:rsidR="00A25221" w:rsidRPr="00813C44" w:rsidRDefault="00A25221" w:rsidP="00D644A5">
      <w:pPr>
        <w:pStyle w:val="NormalWeb"/>
        <w:spacing w:before="0" w:beforeAutospacing="0" w:after="240" w:afterAutospacing="0" w:line="276" w:lineRule="auto"/>
        <w:jc w:val="both"/>
        <w:rPr>
          <w:rFonts w:ascii="Arial" w:hAnsi="Arial" w:cs="Arial"/>
        </w:rPr>
      </w:pPr>
      <w:r w:rsidRPr="00813C44">
        <w:rPr>
          <w:rFonts w:ascii="Arial" w:hAnsi="Arial" w:cs="Arial"/>
        </w:rPr>
        <w:t>La dotación global de esta convocatoria está fijada en </w:t>
      </w:r>
      <w:r w:rsidRPr="00813C44">
        <w:rPr>
          <w:rStyle w:val="Textoennegrita"/>
          <w:rFonts w:ascii="Arial" w:hAnsi="Arial" w:cs="Arial"/>
        </w:rPr>
        <w:t>900.000 euros</w:t>
      </w:r>
      <w:r w:rsidRPr="00813C44">
        <w:rPr>
          <w:rFonts w:ascii="Arial" w:hAnsi="Arial" w:cs="Arial"/>
        </w:rPr>
        <w:t>.</w:t>
      </w:r>
    </w:p>
    <w:p w14:paraId="339D6D65" w14:textId="50DBF6BD" w:rsidR="00895596" w:rsidRPr="00813C44" w:rsidRDefault="00A25221" w:rsidP="00D644A5">
      <w:pPr>
        <w:pStyle w:val="NormalWeb"/>
        <w:spacing w:before="0" w:beforeAutospacing="0" w:after="240" w:afterAutospacing="0" w:line="276" w:lineRule="auto"/>
        <w:jc w:val="both"/>
        <w:rPr>
          <w:rFonts w:ascii="Arial" w:hAnsi="Arial" w:cs="Arial"/>
        </w:rPr>
      </w:pPr>
      <w:r w:rsidRPr="00813C44">
        <w:rPr>
          <w:rFonts w:ascii="Arial" w:hAnsi="Arial" w:cs="Arial"/>
        </w:rPr>
        <w:t xml:space="preserve">La distribución de las ayudas </w:t>
      </w:r>
      <w:r w:rsidR="00895596" w:rsidRPr="00813C44">
        <w:rPr>
          <w:rFonts w:ascii="Arial" w:hAnsi="Arial" w:cs="Arial"/>
        </w:rPr>
        <w:t>se</w:t>
      </w:r>
      <w:r w:rsidR="00162497" w:rsidRPr="00813C44">
        <w:rPr>
          <w:rFonts w:ascii="Arial" w:hAnsi="Arial" w:cs="Arial"/>
        </w:rPr>
        <w:t xml:space="preserve"> realizará </w:t>
      </w:r>
      <w:r w:rsidR="00895596" w:rsidRPr="00813C44">
        <w:rPr>
          <w:rFonts w:ascii="Arial" w:hAnsi="Arial" w:cs="Arial"/>
        </w:rPr>
        <w:t xml:space="preserve">en dos </w:t>
      </w:r>
      <w:r w:rsidR="003F153E" w:rsidRPr="00813C44">
        <w:rPr>
          <w:rFonts w:ascii="Arial" w:hAnsi="Arial" w:cs="Arial"/>
        </w:rPr>
        <w:t>secciones</w:t>
      </w:r>
      <w:r w:rsidR="00895596" w:rsidRPr="00813C44">
        <w:rPr>
          <w:rFonts w:ascii="Arial" w:hAnsi="Arial" w:cs="Arial"/>
        </w:rPr>
        <w:t xml:space="preserve"> con las siguientes características y dotaci</w:t>
      </w:r>
      <w:r w:rsidR="003F153E" w:rsidRPr="00813C44">
        <w:rPr>
          <w:rFonts w:ascii="Arial" w:hAnsi="Arial" w:cs="Arial"/>
        </w:rPr>
        <w:t>ones</w:t>
      </w:r>
      <w:r w:rsidR="00895596" w:rsidRPr="00813C44">
        <w:rPr>
          <w:rFonts w:ascii="Arial" w:hAnsi="Arial" w:cs="Arial"/>
        </w:rPr>
        <w:t>:</w:t>
      </w:r>
    </w:p>
    <w:p w14:paraId="1923D42A" w14:textId="77777777" w:rsidR="00570367" w:rsidRDefault="00570367" w:rsidP="00D644A5">
      <w:pPr>
        <w:pStyle w:val="NormalWeb"/>
        <w:spacing w:before="0" w:beforeAutospacing="0" w:after="240" w:afterAutospacing="0" w:line="276" w:lineRule="auto"/>
        <w:jc w:val="both"/>
        <w:rPr>
          <w:rStyle w:val="Textoennegrita"/>
          <w:rFonts w:ascii="Arial" w:hAnsi="Arial" w:cs="Arial"/>
          <w:u w:val="single"/>
        </w:rPr>
      </w:pPr>
    </w:p>
    <w:p w14:paraId="0E8F024A" w14:textId="77777777" w:rsidR="00570367" w:rsidRDefault="00570367" w:rsidP="00D644A5">
      <w:pPr>
        <w:pStyle w:val="NormalWeb"/>
        <w:spacing w:before="0" w:beforeAutospacing="0" w:after="240" w:afterAutospacing="0" w:line="276" w:lineRule="auto"/>
        <w:jc w:val="both"/>
        <w:rPr>
          <w:rStyle w:val="Textoennegrita"/>
          <w:rFonts w:ascii="Arial" w:hAnsi="Arial" w:cs="Arial"/>
          <w:u w:val="single"/>
        </w:rPr>
      </w:pPr>
    </w:p>
    <w:p w14:paraId="6241E47A" w14:textId="4E1F8B3B" w:rsidR="003F153E" w:rsidRPr="00813C44" w:rsidRDefault="003F153E" w:rsidP="00D644A5">
      <w:pPr>
        <w:pStyle w:val="NormalWeb"/>
        <w:spacing w:before="0" w:beforeAutospacing="0" w:after="240" w:afterAutospacing="0" w:line="276" w:lineRule="auto"/>
        <w:jc w:val="both"/>
        <w:rPr>
          <w:rStyle w:val="Textoennegrita"/>
          <w:rFonts w:ascii="Arial" w:hAnsi="Arial" w:cs="Arial"/>
          <w:u w:val="single"/>
        </w:rPr>
      </w:pPr>
      <w:r w:rsidRPr="00813C44">
        <w:rPr>
          <w:rStyle w:val="Textoennegrita"/>
          <w:rFonts w:ascii="Arial" w:hAnsi="Arial" w:cs="Arial"/>
          <w:u w:val="single"/>
        </w:rPr>
        <w:t>SECCIÓN</w:t>
      </w:r>
      <w:r w:rsidR="00895596" w:rsidRPr="00813C44">
        <w:rPr>
          <w:rStyle w:val="Textoennegrita"/>
          <w:rFonts w:ascii="Arial" w:hAnsi="Arial" w:cs="Arial"/>
          <w:u w:val="single"/>
        </w:rPr>
        <w:t xml:space="preserve"> </w:t>
      </w:r>
      <w:r w:rsidR="0056039D" w:rsidRPr="00813C44">
        <w:rPr>
          <w:rStyle w:val="Textoennegrita"/>
          <w:rFonts w:ascii="Arial" w:hAnsi="Arial" w:cs="Arial"/>
          <w:u w:val="single"/>
        </w:rPr>
        <w:t>1</w:t>
      </w:r>
      <w:r w:rsidRPr="00813C44">
        <w:rPr>
          <w:rStyle w:val="Textoennegrita"/>
          <w:rFonts w:ascii="Arial" w:hAnsi="Arial" w:cs="Arial"/>
          <w:u w:val="single"/>
        </w:rPr>
        <w:t>:</w:t>
      </w:r>
    </w:p>
    <w:p w14:paraId="5645480E" w14:textId="4325FB9D" w:rsidR="00570367" w:rsidRDefault="003F153E" w:rsidP="00570367">
      <w:pPr>
        <w:pStyle w:val="NormalWeb"/>
        <w:spacing w:before="0" w:beforeAutospacing="0" w:after="240" w:afterAutospacing="0" w:line="276" w:lineRule="auto"/>
        <w:ind w:firstLine="708"/>
        <w:jc w:val="both"/>
        <w:rPr>
          <w:rStyle w:val="Textoennegrita"/>
          <w:rFonts w:ascii="Arial" w:hAnsi="Arial" w:cs="Arial"/>
          <w:b w:val="0"/>
          <w:bCs w:val="0"/>
        </w:rPr>
      </w:pPr>
      <w:r w:rsidRPr="00813C44">
        <w:rPr>
          <w:rStyle w:val="Textoennegrita"/>
          <w:rFonts w:ascii="Arial" w:hAnsi="Arial" w:cs="Arial"/>
        </w:rPr>
        <w:t xml:space="preserve">Solicitantes/Beneficiarios: </w:t>
      </w:r>
      <w:r w:rsidR="00895596" w:rsidRPr="00813C44">
        <w:rPr>
          <w:rStyle w:val="Textoennegrita"/>
          <w:rFonts w:ascii="Arial" w:hAnsi="Arial" w:cs="Arial"/>
          <w:b w:val="0"/>
          <w:bCs w:val="0"/>
        </w:rPr>
        <w:t>Dirigido a grupos de investigación pertenecientes al Consorcio Centro de Investigación Biomédica en Red M. P. (CIBER)</w:t>
      </w:r>
      <w:r w:rsidR="00570367">
        <w:rPr>
          <w:rStyle w:val="Textoennegrita"/>
          <w:rFonts w:ascii="Arial" w:hAnsi="Arial" w:cs="Arial"/>
          <w:b w:val="0"/>
          <w:bCs w:val="0"/>
        </w:rPr>
        <w:t>.</w:t>
      </w:r>
      <w:bookmarkStart w:id="0" w:name="_GoBack"/>
      <w:bookmarkEnd w:id="0"/>
    </w:p>
    <w:p w14:paraId="3737924F" w14:textId="3AEA21F8" w:rsidR="00895596" w:rsidRPr="00813C44" w:rsidRDefault="00895596" w:rsidP="00570367">
      <w:pPr>
        <w:pStyle w:val="NormalWeb"/>
        <w:spacing w:before="0" w:beforeAutospacing="0" w:after="240" w:afterAutospacing="0" w:line="276" w:lineRule="auto"/>
        <w:ind w:firstLine="708"/>
        <w:jc w:val="both"/>
        <w:rPr>
          <w:rFonts w:ascii="Arial" w:hAnsi="Arial" w:cs="Arial"/>
          <w:b/>
          <w:bCs/>
        </w:rPr>
      </w:pPr>
      <w:r w:rsidRPr="00813C44">
        <w:rPr>
          <w:rStyle w:val="Textoennegrita"/>
          <w:rFonts w:ascii="Arial" w:hAnsi="Arial" w:cs="Arial"/>
        </w:rPr>
        <w:t xml:space="preserve">Temática: </w:t>
      </w:r>
      <w:r w:rsidR="00FA4676" w:rsidRPr="00813C44">
        <w:rPr>
          <w:rStyle w:val="Textoennegrita"/>
          <w:rFonts w:ascii="Arial" w:hAnsi="Arial" w:cs="Arial"/>
          <w:b w:val="0"/>
          <w:bCs w:val="0"/>
        </w:rPr>
        <w:t xml:space="preserve">Investigación multidisciplinar </w:t>
      </w:r>
      <w:proofErr w:type="spellStart"/>
      <w:r w:rsidR="00FA4676" w:rsidRPr="00813C44">
        <w:rPr>
          <w:rStyle w:val="Textoennegrita"/>
          <w:rFonts w:ascii="Arial" w:hAnsi="Arial" w:cs="Arial"/>
          <w:b w:val="0"/>
          <w:bCs w:val="0"/>
        </w:rPr>
        <w:t>traslacional</w:t>
      </w:r>
      <w:proofErr w:type="spellEnd"/>
      <w:r w:rsidR="00FA4676" w:rsidRPr="00813C44">
        <w:rPr>
          <w:rStyle w:val="Textoennegrita"/>
          <w:rFonts w:ascii="Arial" w:hAnsi="Arial" w:cs="Arial"/>
          <w:b w:val="0"/>
          <w:bCs w:val="0"/>
        </w:rPr>
        <w:t xml:space="preserve"> en el ámbito de la infección COVID-19 y su impacto sobre las enfermedades y los factores de riesgo cardiovasculares.</w:t>
      </w:r>
    </w:p>
    <w:p w14:paraId="67322B05" w14:textId="4DE3413B" w:rsidR="00A25221" w:rsidRDefault="00895596" w:rsidP="00D644A5">
      <w:pPr>
        <w:pStyle w:val="NormalWeb"/>
        <w:spacing w:before="0" w:beforeAutospacing="0" w:after="240" w:afterAutospacing="0" w:line="276" w:lineRule="auto"/>
        <w:ind w:firstLine="708"/>
        <w:jc w:val="both"/>
        <w:rPr>
          <w:rFonts w:ascii="Arial" w:hAnsi="Arial" w:cs="Arial"/>
        </w:rPr>
      </w:pPr>
      <w:r w:rsidRPr="00813C44">
        <w:rPr>
          <w:rStyle w:val="Textoennegrita"/>
          <w:rFonts w:ascii="Arial" w:hAnsi="Arial" w:cs="Arial"/>
        </w:rPr>
        <w:t xml:space="preserve">Número de ayudas y dotación: </w:t>
      </w:r>
      <w:r w:rsidR="00A25221" w:rsidRPr="00813C44">
        <w:rPr>
          <w:rFonts w:ascii="Arial" w:hAnsi="Arial" w:cs="Arial"/>
        </w:rPr>
        <w:t xml:space="preserve">se concederá </w:t>
      </w:r>
      <w:r w:rsidR="00D644A5" w:rsidRPr="00813C44">
        <w:rPr>
          <w:rFonts w:ascii="Arial" w:hAnsi="Arial" w:cs="Arial"/>
        </w:rPr>
        <w:t>una</w:t>
      </w:r>
      <w:r w:rsidR="00A25221" w:rsidRPr="00813C44">
        <w:rPr>
          <w:rFonts w:ascii="Arial" w:hAnsi="Arial" w:cs="Arial"/>
        </w:rPr>
        <w:t xml:space="preserve"> ayuda </w:t>
      </w:r>
      <w:r w:rsidR="00D644A5" w:rsidRPr="00813C44">
        <w:rPr>
          <w:rFonts w:ascii="Arial" w:hAnsi="Arial" w:cs="Arial"/>
        </w:rPr>
        <w:t>por importe total de</w:t>
      </w:r>
      <w:r w:rsidR="00A25221" w:rsidRPr="00813C44">
        <w:rPr>
          <w:rFonts w:ascii="Arial" w:hAnsi="Arial" w:cs="Arial"/>
        </w:rPr>
        <w:t xml:space="preserve"> 450.000 euros.</w:t>
      </w:r>
    </w:p>
    <w:p w14:paraId="79C00323" w14:textId="77777777" w:rsidR="00570367" w:rsidRPr="00813C44" w:rsidRDefault="00570367" w:rsidP="00D644A5">
      <w:pPr>
        <w:pStyle w:val="NormalWeb"/>
        <w:spacing w:before="0" w:beforeAutospacing="0" w:after="240" w:afterAutospacing="0" w:line="276" w:lineRule="auto"/>
        <w:ind w:firstLine="708"/>
        <w:jc w:val="both"/>
        <w:rPr>
          <w:rFonts w:ascii="Arial" w:hAnsi="Arial" w:cs="Arial"/>
        </w:rPr>
      </w:pPr>
    </w:p>
    <w:p w14:paraId="71CB8F29" w14:textId="0C7D278B" w:rsidR="003F153E" w:rsidRPr="00813C44" w:rsidRDefault="003F153E" w:rsidP="00D644A5">
      <w:pPr>
        <w:spacing w:after="240" w:line="276" w:lineRule="auto"/>
        <w:jc w:val="both"/>
        <w:rPr>
          <w:rStyle w:val="Textoennegrita"/>
          <w:rFonts w:ascii="Arial" w:eastAsia="Times New Roman" w:hAnsi="Arial" w:cs="Arial"/>
          <w:sz w:val="24"/>
          <w:szCs w:val="24"/>
          <w:u w:val="single"/>
          <w:lang w:eastAsia="es-ES"/>
        </w:rPr>
      </w:pPr>
      <w:r w:rsidRPr="00813C44">
        <w:rPr>
          <w:rStyle w:val="Textoennegrita"/>
          <w:rFonts w:ascii="Arial" w:eastAsia="Times New Roman" w:hAnsi="Arial" w:cs="Arial"/>
          <w:sz w:val="24"/>
          <w:szCs w:val="24"/>
          <w:u w:val="single"/>
          <w:lang w:eastAsia="es-ES"/>
        </w:rPr>
        <w:t>SECCIÓN 2:</w:t>
      </w:r>
    </w:p>
    <w:p w14:paraId="3589EDEB" w14:textId="7AD28722" w:rsidR="00977089" w:rsidRPr="00813C44" w:rsidRDefault="003F153E" w:rsidP="00D644A5">
      <w:pPr>
        <w:spacing w:after="240" w:line="276" w:lineRule="auto"/>
        <w:ind w:firstLine="708"/>
        <w:jc w:val="both"/>
        <w:rPr>
          <w:rFonts w:ascii="Arial" w:eastAsia="Times New Roman" w:hAnsi="Arial" w:cs="Arial"/>
          <w:sz w:val="24"/>
          <w:szCs w:val="24"/>
          <w:lang w:eastAsia="es-ES"/>
        </w:rPr>
      </w:pPr>
      <w:r w:rsidRPr="00813C44">
        <w:rPr>
          <w:rStyle w:val="Textoennegrita"/>
          <w:rFonts w:ascii="Arial" w:eastAsia="Times New Roman" w:hAnsi="Arial" w:cs="Arial"/>
          <w:sz w:val="24"/>
          <w:szCs w:val="24"/>
          <w:lang w:eastAsia="es-ES"/>
        </w:rPr>
        <w:t xml:space="preserve">Solicitantes/Beneficiarios: </w:t>
      </w:r>
      <w:r w:rsidR="00977089" w:rsidRPr="00813C44">
        <w:rPr>
          <w:rStyle w:val="Textoennegrita"/>
          <w:rFonts w:ascii="Arial" w:eastAsia="Times New Roman" w:hAnsi="Arial" w:cs="Arial"/>
          <w:b w:val="0"/>
          <w:bCs w:val="0"/>
          <w:sz w:val="24"/>
          <w:szCs w:val="24"/>
          <w:lang w:eastAsia="es-ES"/>
        </w:rPr>
        <w:t>Dirigido a grupos de investigación de universidades, hospitales, centros de investigación</w:t>
      </w:r>
      <w:r w:rsidR="00D644A5" w:rsidRPr="00813C44">
        <w:rPr>
          <w:rStyle w:val="Textoennegrita"/>
          <w:rFonts w:ascii="Arial" w:eastAsia="Times New Roman" w:hAnsi="Arial" w:cs="Arial"/>
          <w:b w:val="0"/>
          <w:bCs w:val="0"/>
          <w:sz w:val="24"/>
          <w:szCs w:val="24"/>
          <w:lang w:eastAsia="es-ES"/>
        </w:rPr>
        <w:t>,</w:t>
      </w:r>
      <w:r w:rsidR="00977089" w:rsidRPr="00813C44">
        <w:rPr>
          <w:rStyle w:val="Textoennegrita"/>
          <w:rFonts w:ascii="Arial" w:eastAsia="Times New Roman" w:hAnsi="Arial" w:cs="Arial"/>
          <w:b w:val="0"/>
          <w:bCs w:val="0"/>
          <w:sz w:val="24"/>
          <w:szCs w:val="24"/>
          <w:lang w:eastAsia="es-ES"/>
        </w:rPr>
        <w:t xml:space="preserve"> públicos o privados, así como de empresas y otras organizaciones con personalidad jurídica propia</w:t>
      </w:r>
      <w:r w:rsidR="00D644A5" w:rsidRPr="00813C44">
        <w:rPr>
          <w:rStyle w:val="Textoennegrita"/>
          <w:rFonts w:ascii="Arial" w:eastAsia="Times New Roman" w:hAnsi="Arial" w:cs="Arial"/>
          <w:b w:val="0"/>
          <w:bCs w:val="0"/>
          <w:sz w:val="24"/>
          <w:szCs w:val="24"/>
          <w:lang w:eastAsia="es-ES"/>
        </w:rPr>
        <w:t xml:space="preserve"> que actúen en el área temática de la investigación que se define a continuación</w:t>
      </w:r>
      <w:r w:rsidR="00977089" w:rsidRPr="00813C44">
        <w:rPr>
          <w:rStyle w:val="Textoennegrita"/>
          <w:rFonts w:ascii="Arial" w:hAnsi="Arial" w:cs="Arial"/>
          <w:b w:val="0"/>
          <w:bCs w:val="0"/>
        </w:rPr>
        <w:t>.</w:t>
      </w:r>
      <w:r w:rsidR="00977089" w:rsidRPr="00813C44">
        <w:rPr>
          <w:rFonts w:ascii="Arial" w:eastAsia="Times New Roman" w:hAnsi="Arial" w:cs="Arial"/>
          <w:sz w:val="24"/>
          <w:szCs w:val="24"/>
          <w:lang w:eastAsia="es-ES"/>
        </w:rPr>
        <w:t xml:space="preserve"> El investigador principal deberá estar </w:t>
      </w:r>
      <w:r w:rsidR="00977089" w:rsidRPr="00813C44">
        <w:rPr>
          <w:rStyle w:val="Textoennegrita"/>
          <w:rFonts w:ascii="Arial" w:eastAsia="Times New Roman" w:hAnsi="Arial" w:cs="Arial"/>
          <w:b w:val="0"/>
          <w:bCs w:val="0"/>
          <w:sz w:val="24"/>
          <w:szCs w:val="24"/>
          <w:lang w:eastAsia="es-ES"/>
        </w:rPr>
        <w:t>adscrito a un centro español</w:t>
      </w:r>
      <w:r w:rsidR="00CD4D1A" w:rsidRPr="00813C44">
        <w:rPr>
          <w:rStyle w:val="Textoennegrita"/>
          <w:rFonts w:ascii="Arial" w:eastAsia="Times New Roman" w:hAnsi="Arial" w:cs="Arial"/>
          <w:b w:val="0"/>
          <w:bCs w:val="0"/>
          <w:sz w:val="24"/>
          <w:szCs w:val="24"/>
          <w:lang w:eastAsia="es-ES"/>
        </w:rPr>
        <w:t>.</w:t>
      </w:r>
      <w:r w:rsidR="00977089" w:rsidRPr="00813C44">
        <w:rPr>
          <w:rStyle w:val="Textoennegrita"/>
          <w:rFonts w:ascii="Arial" w:eastAsia="Times New Roman" w:hAnsi="Arial" w:cs="Arial"/>
          <w:b w:val="0"/>
          <w:bCs w:val="0"/>
          <w:sz w:val="24"/>
          <w:szCs w:val="24"/>
          <w:lang w:eastAsia="es-ES"/>
        </w:rPr>
        <w:t xml:space="preserve"> No será</w:t>
      </w:r>
      <w:r w:rsidR="00977089" w:rsidRPr="00813C44">
        <w:rPr>
          <w:rFonts w:ascii="Arial" w:eastAsia="Times New Roman" w:hAnsi="Arial" w:cs="Arial"/>
          <w:sz w:val="24"/>
          <w:szCs w:val="24"/>
          <w:lang w:eastAsia="es-ES"/>
        </w:rPr>
        <w:t xml:space="preserve"> posible la presentación de propuestas a est</w:t>
      </w:r>
      <w:r w:rsidRPr="00813C44">
        <w:rPr>
          <w:rFonts w:ascii="Arial" w:eastAsia="Times New Roman" w:hAnsi="Arial" w:cs="Arial"/>
          <w:sz w:val="24"/>
          <w:szCs w:val="24"/>
          <w:lang w:eastAsia="es-ES"/>
        </w:rPr>
        <w:t>a sección</w:t>
      </w:r>
      <w:r w:rsidR="00977089" w:rsidRPr="00813C44">
        <w:rPr>
          <w:rFonts w:ascii="Arial" w:eastAsia="Times New Roman" w:hAnsi="Arial" w:cs="Arial"/>
          <w:sz w:val="24"/>
          <w:szCs w:val="24"/>
          <w:lang w:eastAsia="es-ES"/>
        </w:rPr>
        <w:t xml:space="preserve"> 2 por parte del Consorcio Centro de Investigación Biomédica en Red M. P. (CIBER).</w:t>
      </w:r>
    </w:p>
    <w:p w14:paraId="4D11E80A" w14:textId="32B46C0F" w:rsidR="00ED3F47" w:rsidRPr="00813C44" w:rsidRDefault="00977089" w:rsidP="00ED3F47">
      <w:pPr>
        <w:pStyle w:val="NormalWeb"/>
        <w:spacing w:before="0" w:beforeAutospacing="0" w:after="240" w:afterAutospacing="0" w:line="276" w:lineRule="auto"/>
        <w:ind w:firstLine="708"/>
        <w:jc w:val="both"/>
        <w:rPr>
          <w:rStyle w:val="Textoennegrita"/>
          <w:rFonts w:ascii="Arial" w:hAnsi="Arial" w:cs="Arial"/>
          <w:b w:val="0"/>
          <w:bCs w:val="0"/>
          <w:shd w:val="clear" w:color="auto" w:fill="FFFFFF"/>
        </w:rPr>
      </w:pPr>
      <w:r w:rsidRPr="00813C44">
        <w:rPr>
          <w:rStyle w:val="Textoennegrita"/>
          <w:rFonts w:ascii="Arial" w:hAnsi="Arial" w:cs="Arial"/>
        </w:rPr>
        <w:t xml:space="preserve">Temática: </w:t>
      </w:r>
      <w:bookmarkStart w:id="1" w:name="_Hlk52654915"/>
      <w:r w:rsidRPr="00813C44">
        <w:rPr>
          <w:rStyle w:val="Textoennegrita"/>
          <w:rFonts w:ascii="Arial" w:hAnsi="Arial" w:cs="Arial"/>
          <w:b w:val="0"/>
          <w:bCs w:val="0"/>
        </w:rPr>
        <w:t xml:space="preserve">Investigación innovadora </w:t>
      </w:r>
      <w:proofErr w:type="spellStart"/>
      <w:r w:rsidR="00ED3F47" w:rsidRPr="00813C44">
        <w:rPr>
          <w:rStyle w:val="Textoennegrita"/>
          <w:rFonts w:ascii="Arial" w:hAnsi="Arial" w:cs="Arial"/>
          <w:b w:val="0"/>
          <w:bCs w:val="0"/>
        </w:rPr>
        <w:t>traslacional</w:t>
      </w:r>
      <w:proofErr w:type="spellEnd"/>
      <w:r w:rsidR="00ED3F47" w:rsidRPr="00813C44">
        <w:rPr>
          <w:rStyle w:val="Textoennegrita"/>
          <w:rFonts w:ascii="Arial" w:hAnsi="Arial" w:cs="Arial"/>
          <w:b w:val="0"/>
          <w:bCs w:val="0"/>
        </w:rPr>
        <w:t xml:space="preserve"> y </w:t>
      </w:r>
      <w:r w:rsidR="00ED3F47" w:rsidRPr="00813C44">
        <w:rPr>
          <w:rFonts w:ascii="Arial" w:hAnsi="Arial" w:cs="Arial"/>
          <w:shd w:val="clear" w:color="auto" w:fill="FFFFFF"/>
        </w:rPr>
        <w:t>multidisciplinar en el ámbito de la cronicidad y el envejecimiento, incluyend</w:t>
      </w:r>
      <w:r w:rsidR="001B7D3A" w:rsidRPr="00813C44">
        <w:rPr>
          <w:rFonts w:ascii="Arial" w:hAnsi="Arial" w:cs="Arial"/>
          <w:shd w:val="clear" w:color="auto" w:fill="FFFFFF"/>
        </w:rPr>
        <w:t xml:space="preserve">o </w:t>
      </w:r>
      <w:r w:rsidR="00681597" w:rsidRPr="00813C44">
        <w:rPr>
          <w:rFonts w:ascii="Arial" w:hAnsi="Arial" w:cs="Arial"/>
          <w:shd w:val="clear" w:color="auto" w:fill="FFFFFF"/>
        </w:rPr>
        <w:t>aspectos clínicos</w:t>
      </w:r>
      <w:r w:rsidR="001B7D3A" w:rsidRPr="00813C44">
        <w:rPr>
          <w:rFonts w:ascii="Arial" w:hAnsi="Arial" w:cs="Arial"/>
          <w:shd w:val="clear" w:color="auto" w:fill="FFFFFF"/>
        </w:rPr>
        <w:t>,</w:t>
      </w:r>
      <w:r w:rsidR="00ED3F47" w:rsidRPr="00813C44">
        <w:rPr>
          <w:rFonts w:ascii="Arial" w:hAnsi="Arial" w:cs="Arial"/>
          <w:shd w:val="clear" w:color="auto" w:fill="FFFFFF"/>
        </w:rPr>
        <w:t xml:space="preserve"> bases moleculares</w:t>
      </w:r>
      <w:r w:rsidR="00A423D8" w:rsidRPr="00813C44">
        <w:rPr>
          <w:rFonts w:ascii="Arial" w:hAnsi="Arial" w:cs="Arial"/>
          <w:shd w:val="clear" w:color="auto" w:fill="FFFFFF"/>
        </w:rPr>
        <w:t>,</w:t>
      </w:r>
      <w:r w:rsidR="001B7D3A" w:rsidRPr="00813C44">
        <w:rPr>
          <w:rFonts w:ascii="Arial" w:hAnsi="Arial" w:cs="Arial"/>
          <w:shd w:val="clear" w:color="auto" w:fill="FFFFFF"/>
        </w:rPr>
        <w:t xml:space="preserve"> </w:t>
      </w:r>
      <w:r w:rsidR="00ED3F47" w:rsidRPr="00813C44">
        <w:rPr>
          <w:rFonts w:ascii="Arial" w:hAnsi="Arial" w:cs="Arial"/>
          <w:shd w:val="clear" w:color="auto" w:fill="FFFFFF"/>
        </w:rPr>
        <w:t>celulares</w:t>
      </w:r>
      <w:r w:rsidR="00A423D8" w:rsidRPr="00813C44">
        <w:rPr>
          <w:rFonts w:ascii="Arial" w:hAnsi="Arial" w:cs="Arial"/>
          <w:shd w:val="clear" w:color="auto" w:fill="FFFFFF"/>
        </w:rPr>
        <w:t xml:space="preserve"> y metabólica</w:t>
      </w:r>
      <w:r w:rsidR="00ED3151" w:rsidRPr="00813C44">
        <w:rPr>
          <w:rFonts w:ascii="Arial" w:hAnsi="Arial" w:cs="Arial"/>
          <w:shd w:val="clear" w:color="auto" w:fill="FFFFFF"/>
        </w:rPr>
        <w:t>s</w:t>
      </w:r>
      <w:r w:rsidR="00ED3F47" w:rsidRPr="00813C44">
        <w:rPr>
          <w:rFonts w:ascii="Arial" w:hAnsi="Arial" w:cs="Arial"/>
          <w:shd w:val="clear" w:color="auto" w:fill="FFFFFF"/>
        </w:rPr>
        <w:t>, así como las relacionadas con las enfermedades degenerativ</w:t>
      </w:r>
      <w:r w:rsidR="00A423D8" w:rsidRPr="00813C44">
        <w:rPr>
          <w:rFonts w:ascii="Arial" w:hAnsi="Arial" w:cs="Arial"/>
          <w:shd w:val="clear" w:color="auto" w:fill="FFFFFF"/>
        </w:rPr>
        <w:t>a</w:t>
      </w:r>
      <w:r w:rsidR="00ED3F47" w:rsidRPr="00813C44">
        <w:rPr>
          <w:rFonts w:ascii="Arial" w:hAnsi="Arial" w:cs="Arial"/>
          <w:shd w:val="clear" w:color="auto" w:fill="FFFFFF"/>
        </w:rPr>
        <w:t>s</w:t>
      </w:r>
      <w:r w:rsidR="00A423D8" w:rsidRPr="00813C44">
        <w:rPr>
          <w:rFonts w:ascii="Arial" w:hAnsi="Arial" w:cs="Arial"/>
          <w:shd w:val="clear" w:color="auto" w:fill="FFFFFF"/>
        </w:rPr>
        <w:t xml:space="preserve">. </w:t>
      </w:r>
      <w:r w:rsidR="00ED3F47" w:rsidRPr="00813C44">
        <w:rPr>
          <w:rFonts w:ascii="Arial" w:hAnsi="Arial" w:cs="Arial"/>
          <w:shd w:val="clear" w:color="auto" w:fill="FFFFFF"/>
        </w:rPr>
        <w:t xml:space="preserve">   </w:t>
      </w:r>
      <w:bookmarkEnd w:id="1"/>
    </w:p>
    <w:p w14:paraId="64F1AA45" w14:textId="1B2FD5E7" w:rsidR="00895596" w:rsidRPr="00813C44" w:rsidRDefault="00977089" w:rsidP="00813C44">
      <w:pPr>
        <w:pStyle w:val="NormalWeb"/>
        <w:spacing w:before="0" w:beforeAutospacing="0" w:after="240" w:afterAutospacing="0" w:line="276" w:lineRule="auto"/>
        <w:ind w:firstLine="708"/>
        <w:jc w:val="both"/>
        <w:rPr>
          <w:rStyle w:val="Textoennegrita"/>
          <w:rFonts w:ascii="Arial" w:hAnsi="Arial" w:cs="Arial"/>
          <w:b w:val="0"/>
          <w:bCs w:val="0"/>
        </w:rPr>
      </w:pPr>
      <w:r w:rsidRPr="00813C44">
        <w:rPr>
          <w:rStyle w:val="Textoennegrita"/>
          <w:rFonts w:ascii="Arial" w:hAnsi="Arial" w:cs="Arial"/>
        </w:rPr>
        <w:t xml:space="preserve">Número de ayudas y dotación: </w:t>
      </w:r>
      <w:r w:rsidRPr="00813C44">
        <w:rPr>
          <w:rFonts w:ascii="Arial" w:hAnsi="Arial" w:cs="Arial"/>
        </w:rPr>
        <w:t xml:space="preserve">se concederá </w:t>
      </w:r>
      <w:r w:rsidR="00E64BA1" w:rsidRPr="00813C44">
        <w:rPr>
          <w:rFonts w:ascii="Arial" w:hAnsi="Arial" w:cs="Arial"/>
        </w:rPr>
        <w:t>una</w:t>
      </w:r>
      <w:r w:rsidRPr="00813C44">
        <w:rPr>
          <w:rFonts w:ascii="Arial" w:hAnsi="Arial" w:cs="Arial"/>
        </w:rPr>
        <w:t xml:space="preserve"> ayuda </w:t>
      </w:r>
      <w:r w:rsidR="00E64BA1" w:rsidRPr="00813C44">
        <w:rPr>
          <w:rFonts w:ascii="Arial" w:hAnsi="Arial" w:cs="Arial"/>
        </w:rPr>
        <w:t>por importe total de</w:t>
      </w:r>
      <w:r w:rsidRPr="00813C44">
        <w:rPr>
          <w:rFonts w:ascii="Arial" w:hAnsi="Arial" w:cs="Arial"/>
        </w:rPr>
        <w:t xml:space="preserve"> 450.000 euros.</w:t>
      </w:r>
    </w:p>
    <w:p w14:paraId="5705E8C5" w14:textId="74DD2C92" w:rsidR="00A25221" w:rsidRPr="00813C44" w:rsidRDefault="00A25221" w:rsidP="00D644A5">
      <w:pPr>
        <w:pStyle w:val="NormalWeb"/>
        <w:spacing w:before="0" w:beforeAutospacing="0" w:after="240" w:afterAutospacing="0" w:line="276" w:lineRule="auto"/>
        <w:jc w:val="both"/>
        <w:rPr>
          <w:rFonts w:ascii="Arial" w:hAnsi="Arial" w:cs="Arial"/>
        </w:rPr>
      </w:pPr>
      <w:r w:rsidRPr="00813C44">
        <w:rPr>
          <w:rFonts w:ascii="Arial" w:hAnsi="Arial" w:cs="Arial"/>
        </w:rPr>
        <w:t>Todas las ayudas estarán sujetas</w:t>
      </w:r>
      <w:r w:rsidR="00E64BA1" w:rsidRPr="00813C44">
        <w:rPr>
          <w:rFonts w:ascii="Arial" w:hAnsi="Arial" w:cs="Arial"/>
        </w:rPr>
        <w:t xml:space="preserve"> al pago de</w:t>
      </w:r>
      <w:r w:rsidRPr="00813C44">
        <w:rPr>
          <w:rFonts w:ascii="Arial" w:hAnsi="Arial" w:cs="Arial"/>
        </w:rPr>
        <w:t xml:space="preserve"> los impuestos</w:t>
      </w:r>
      <w:r w:rsidR="00E64BA1" w:rsidRPr="00813C44">
        <w:rPr>
          <w:rFonts w:ascii="Arial" w:hAnsi="Arial" w:cs="Arial"/>
        </w:rPr>
        <w:t xml:space="preserve"> aplicables, así como a la práctica de las retenciones que, en su caso, procedan, de acuerdo con lo </w:t>
      </w:r>
      <w:r w:rsidRPr="00813C44">
        <w:rPr>
          <w:rFonts w:ascii="Arial" w:hAnsi="Arial" w:cs="Arial"/>
        </w:rPr>
        <w:t xml:space="preserve"> que </w:t>
      </w:r>
      <w:r w:rsidR="00E64BA1" w:rsidRPr="00813C44">
        <w:rPr>
          <w:rFonts w:ascii="Arial" w:hAnsi="Arial" w:cs="Arial"/>
        </w:rPr>
        <w:t>exija</w:t>
      </w:r>
      <w:r w:rsidRPr="00813C44">
        <w:rPr>
          <w:rFonts w:ascii="Arial" w:hAnsi="Arial" w:cs="Arial"/>
        </w:rPr>
        <w:t xml:space="preserve"> la legislación vigente</w:t>
      </w:r>
      <w:r w:rsidR="00E64BA1" w:rsidRPr="00813C44">
        <w:rPr>
          <w:rFonts w:ascii="Arial" w:hAnsi="Arial" w:cs="Arial"/>
        </w:rPr>
        <w:t xml:space="preserve"> en el momento de la firma del documento de recepción de la ayuda</w:t>
      </w:r>
      <w:r w:rsidRPr="00813C44">
        <w:rPr>
          <w:rFonts w:ascii="Arial" w:hAnsi="Arial" w:cs="Arial"/>
        </w:rPr>
        <w:t>, lo</w:t>
      </w:r>
      <w:r w:rsidR="00E64BA1" w:rsidRPr="00813C44">
        <w:rPr>
          <w:rFonts w:ascii="Arial" w:hAnsi="Arial" w:cs="Arial"/>
        </w:rPr>
        <w:t xml:space="preserve"> que dará lugar a las pertinentes detracciones de </w:t>
      </w:r>
      <w:r w:rsidRPr="00813C44">
        <w:rPr>
          <w:rFonts w:ascii="Arial" w:hAnsi="Arial" w:cs="Arial"/>
        </w:rPr>
        <w:t xml:space="preserve">la </w:t>
      </w:r>
      <w:r w:rsidR="00E64BA1" w:rsidRPr="00813C44">
        <w:rPr>
          <w:rFonts w:ascii="Arial" w:hAnsi="Arial" w:cs="Arial"/>
        </w:rPr>
        <w:t xml:space="preserve">correspondiente </w:t>
      </w:r>
      <w:r w:rsidRPr="00813C44">
        <w:rPr>
          <w:rFonts w:ascii="Arial" w:hAnsi="Arial" w:cs="Arial"/>
        </w:rPr>
        <w:t>dotación económica.</w:t>
      </w:r>
    </w:p>
    <w:p w14:paraId="18BFA16A" w14:textId="77777777" w:rsidR="00A25221" w:rsidRPr="00813C44" w:rsidRDefault="00A25221" w:rsidP="00D644A5">
      <w:pPr>
        <w:pStyle w:val="NormalWeb"/>
        <w:spacing w:before="0" w:beforeAutospacing="0" w:after="240" w:afterAutospacing="0" w:line="276" w:lineRule="auto"/>
        <w:jc w:val="both"/>
        <w:rPr>
          <w:rFonts w:ascii="Arial" w:hAnsi="Arial" w:cs="Arial"/>
        </w:rPr>
      </w:pPr>
      <w:r w:rsidRPr="00813C44">
        <w:rPr>
          <w:rFonts w:ascii="Arial" w:hAnsi="Arial" w:cs="Arial"/>
        </w:rPr>
        <w:t>La adecuada justificación de la cantidad solicitada será un elemento particularmente significativo en el proceso de evaluación.</w:t>
      </w:r>
    </w:p>
    <w:p w14:paraId="3EAF8DB4" w14:textId="449837E7" w:rsidR="0028682D" w:rsidRPr="004D769B" w:rsidRDefault="00A25221" w:rsidP="004D769B">
      <w:pPr>
        <w:pStyle w:val="NormalWeb"/>
        <w:spacing w:before="0" w:beforeAutospacing="0" w:after="240" w:afterAutospacing="0" w:line="276" w:lineRule="auto"/>
        <w:jc w:val="both"/>
        <w:rPr>
          <w:rFonts w:ascii="Arial" w:hAnsi="Arial" w:cs="Arial"/>
        </w:rPr>
      </w:pPr>
      <w:r w:rsidRPr="00813C44">
        <w:rPr>
          <w:rFonts w:ascii="Arial" w:hAnsi="Arial" w:cs="Arial"/>
        </w:rPr>
        <w:t>Los proyectos que impliquen investigación en humanos, utilización de muestras de origen humano, utilización de células y tejidos de origen embrionario humano o líneas celulares derivadas de ellos, así como los proyectos que comporten ensayos clínicos, experimentación animal, utilización de agentes biológicos, adquisición o intercambio de material genético o que realicen estudios mediante encuestas cuantitativas o captura de datos personales, deberán atenerse a lo establecido en la normativa vigente</w:t>
      </w:r>
      <w:r w:rsidRPr="00813C44">
        <w:rPr>
          <w:rFonts w:ascii="Arial" w:hAnsi="Arial" w:cs="Arial"/>
          <w:b/>
          <w:bCs/>
        </w:rPr>
        <w:t xml:space="preserve"> </w:t>
      </w:r>
      <w:r w:rsidR="005043B0" w:rsidRPr="00813C44">
        <w:rPr>
          <w:rFonts w:ascii="Arial" w:hAnsi="Arial" w:cs="Arial"/>
        </w:rPr>
        <w:t>en</w:t>
      </w:r>
      <w:r w:rsidRPr="00813C44">
        <w:rPr>
          <w:rFonts w:ascii="Arial" w:hAnsi="Arial" w:cs="Arial"/>
        </w:rPr>
        <w:t xml:space="preserve"> cada ámbito de actuación, correspondiendo a las entidades beneficiarias velar por su cumplimiento.</w:t>
      </w:r>
    </w:p>
    <w:p w14:paraId="1DBD05D8" w14:textId="23B0CACF" w:rsidR="00A25221" w:rsidRPr="00813C44" w:rsidRDefault="00A25221" w:rsidP="00E64BA1">
      <w:pPr>
        <w:pStyle w:val="Prrafodelista"/>
        <w:numPr>
          <w:ilvl w:val="0"/>
          <w:numId w:val="4"/>
        </w:numPr>
        <w:spacing w:after="0" w:line="276" w:lineRule="auto"/>
        <w:jc w:val="both"/>
        <w:outlineLvl w:val="4"/>
        <w:rPr>
          <w:rFonts w:ascii="Arial" w:eastAsia="Times New Roman" w:hAnsi="Arial" w:cs="Arial"/>
          <w:b/>
          <w:bCs/>
          <w:spacing w:val="15"/>
          <w:sz w:val="24"/>
          <w:szCs w:val="24"/>
        </w:rPr>
      </w:pPr>
      <w:r w:rsidRPr="00813C44">
        <w:rPr>
          <w:rFonts w:ascii="Arial" w:eastAsia="Times New Roman" w:hAnsi="Arial" w:cs="Arial"/>
          <w:b/>
          <w:bCs/>
          <w:spacing w:val="15"/>
          <w:sz w:val="24"/>
          <w:szCs w:val="24"/>
        </w:rPr>
        <w:lastRenderedPageBreak/>
        <w:t>PLAZO DE REALIZACIÓN DE LOS PROYECTOS</w:t>
      </w:r>
    </w:p>
    <w:p w14:paraId="3504FE52" w14:textId="148FE651" w:rsidR="0028682D" w:rsidRPr="00813C44" w:rsidRDefault="00A25221" w:rsidP="00813C44">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Los proyectos</w:t>
      </w:r>
      <w:r w:rsidR="00E64BA1" w:rsidRPr="00813C44">
        <w:rPr>
          <w:rFonts w:ascii="Arial" w:eastAsia="Times New Roman" w:hAnsi="Arial" w:cs="Arial"/>
          <w:sz w:val="24"/>
          <w:szCs w:val="24"/>
          <w:lang w:eastAsia="es-ES"/>
        </w:rPr>
        <w:t xml:space="preserve"> de investigación</w:t>
      </w:r>
      <w:r w:rsidRPr="00813C44">
        <w:rPr>
          <w:rFonts w:ascii="Arial" w:eastAsia="Times New Roman" w:hAnsi="Arial" w:cs="Arial"/>
          <w:sz w:val="24"/>
          <w:szCs w:val="24"/>
          <w:lang w:eastAsia="es-ES"/>
        </w:rPr>
        <w:t xml:space="preserve"> presentados</w:t>
      </w:r>
      <w:r w:rsidR="005043B0" w:rsidRPr="00813C44">
        <w:rPr>
          <w:rFonts w:ascii="Arial" w:eastAsia="Times New Roman" w:hAnsi="Arial" w:cs="Arial"/>
          <w:sz w:val="24"/>
          <w:szCs w:val="24"/>
          <w:lang w:eastAsia="es-ES"/>
        </w:rPr>
        <w:t xml:space="preserve"> deberán</w:t>
      </w:r>
      <w:r w:rsidR="00A576DE" w:rsidRPr="00813C44">
        <w:rPr>
          <w:rFonts w:ascii="Arial" w:eastAsia="Times New Roman" w:hAnsi="Arial" w:cs="Arial"/>
          <w:sz w:val="24"/>
          <w:szCs w:val="24"/>
          <w:lang w:eastAsia="es-ES"/>
        </w:rPr>
        <w:t xml:space="preserve"> llevarse a cabo</w:t>
      </w:r>
      <w:r w:rsidR="005043B0" w:rsidRPr="00813C44">
        <w:rPr>
          <w:rFonts w:ascii="Arial" w:eastAsia="Times New Roman" w:hAnsi="Arial" w:cs="Arial"/>
          <w:sz w:val="24"/>
          <w:szCs w:val="24"/>
          <w:lang w:eastAsia="es-ES"/>
        </w:rPr>
        <w:t xml:space="preserve"> durante un periodo</w:t>
      </w:r>
      <w:r w:rsidR="00E64BA1" w:rsidRPr="00813C44">
        <w:rPr>
          <w:rFonts w:ascii="Arial" w:eastAsia="Times New Roman" w:hAnsi="Arial" w:cs="Arial"/>
          <w:sz w:val="24"/>
          <w:szCs w:val="24"/>
          <w:lang w:eastAsia="es-ES"/>
        </w:rPr>
        <w:t xml:space="preserve"> máximo</w:t>
      </w:r>
      <w:r w:rsidR="005043B0" w:rsidRPr="00813C44">
        <w:rPr>
          <w:rFonts w:ascii="Arial" w:eastAsia="Times New Roman" w:hAnsi="Arial" w:cs="Arial"/>
          <w:sz w:val="24"/>
          <w:szCs w:val="24"/>
          <w:lang w:eastAsia="es-ES"/>
        </w:rPr>
        <w:t xml:space="preserve"> d</w:t>
      </w:r>
      <w:r w:rsidR="00E64BA1" w:rsidRPr="00813C44">
        <w:rPr>
          <w:rFonts w:ascii="Arial" w:eastAsia="Times New Roman" w:hAnsi="Arial" w:cs="Arial"/>
          <w:sz w:val="24"/>
          <w:szCs w:val="24"/>
          <w:lang w:eastAsia="es-ES"/>
        </w:rPr>
        <w:t xml:space="preserve">e 24 meses, </w:t>
      </w:r>
      <w:r w:rsidR="005043B0" w:rsidRPr="00813C44">
        <w:rPr>
          <w:rFonts w:ascii="Arial" w:eastAsia="Times New Roman" w:hAnsi="Arial" w:cs="Arial"/>
          <w:sz w:val="24"/>
          <w:szCs w:val="24"/>
          <w:lang w:eastAsia="es-ES"/>
        </w:rPr>
        <w:t xml:space="preserve">a contar </w:t>
      </w:r>
      <w:r w:rsidRPr="00813C44">
        <w:rPr>
          <w:rFonts w:ascii="Arial" w:eastAsia="Times New Roman" w:hAnsi="Arial" w:cs="Arial"/>
          <w:sz w:val="24"/>
          <w:szCs w:val="24"/>
          <w:lang w:eastAsia="es-ES"/>
        </w:rPr>
        <w:t xml:space="preserve">desde la </w:t>
      </w:r>
      <w:r w:rsidR="00B9116F" w:rsidRPr="00813C44">
        <w:rPr>
          <w:rFonts w:ascii="Arial" w:eastAsia="Times New Roman" w:hAnsi="Arial" w:cs="Arial"/>
          <w:sz w:val="24"/>
          <w:szCs w:val="24"/>
          <w:lang w:eastAsia="es-ES"/>
        </w:rPr>
        <w:t xml:space="preserve">fecha de inicio que se establezca en </w:t>
      </w:r>
      <w:r w:rsidRPr="00813C44">
        <w:rPr>
          <w:rFonts w:ascii="Arial" w:eastAsia="Times New Roman" w:hAnsi="Arial" w:cs="Arial"/>
          <w:sz w:val="24"/>
          <w:szCs w:val="24"/>
          <w:lang w:eastAsia="es-ES"/>
        </w:rPr>
        <w:t>el documento de aceptación de la ayuda</w:t>
      </w:r>
      <w:r w:rsidR="00A576DE" w:rsidRPr="00813C44">
        <w:rPr>
          <w:rFonts w:ascii="Arial" w:eastAsia="Times New Roman" w:hAnsi="Arial" w:cs="Arial"/>
          <w:sz w:val="24"/>
          <w:szCs w:val="24"/>
          <w:lang w:eastAsia="es-ES"/>
        </w:rPr>
        <w:t>.</w:t>
      </w:r>
    </w:p>
    <w:p w14:paraId="4111F3CC" w14:textId="565FB021" w:rsidR="00226EB5" w:rsidRPr="00813C44" w:rsidRDefault="00226EB5" w:rsidP="00DD7D7D">
      <w:pPr>
        <w:pStyle w:val="Prrafodelista"/>
        <w:numPr>
          <w:ilvl w:val="0"/>
          <w:numId w:val="4"/>
        </w:numPr>
        <w:spacing w:after="0" w:line="276" w:lineRule="auto"/>
        <w:jc w:val="both"/>
        <w:outlineLvl w:val="4"/>
        <w:rPr>
          <w:rFonts w:ascii="Arial" w:eastAsia="Times New Roman" w:hAnsi="Arial" w:cs="Arial"/>
          <w:b/>
          <w:bCs/>
          <w:spacing w:val="15"/>
          <w:sz w:val="24"/>
          <w:szCs w:val="24"/>
        </w:rPr>
      </w:pPr>
      <w:r w:rsidRPr="00813C44">
        <w:rPr>
          <w:rFonts w:ascii="Arial" w:eastAsia="Times New Roman" w:hAnsi="Arial" w:cs="Arial"/>
          <w:b/>
          <w:bCs/>
          <w:spacing w:val="15"/>
          <w:sz w:val="24"/>
          <w:szCs w:val="24"/>
        </w:rPr>
        <w:t>PRESENTACIÓN DE SOLICITUDES</w:t>
      </w:r>
    </w:p>
    <w:p w14:paraId="68C2B98A" w14:textId="5672E3B5" w:rsidR="00226EB5" w:rsidRPr="00813C44" w:rsidRDefault="00226EB5"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Todas las candidaturas se presentarán mediante la cumplimentación</w:t>
      </w:r>
      <w:r w:rsidR="00D0234B" w:rsidRPr="00813C44">
        <w:rPr>
          <w:rFonts w:ascii="Arial" w:eastAsia="Times New Roman" w:hAnsi="Arial" w:cs="Arial"/>
          <w:sz w:val="24"/>
          <w:szCs w:val="24"/>
          <w:lang w:eastAsia="es-ES"/>
        </w:rPr>
        <w:t xml:space="preserve"> </w:t>
      </w:r>
      <w:r w:rsidRPr="00813C44">
        <w:rPr>
          <w:rFonts w:ascii="Arial" w:eastAsia="Times New Roman" w:hAnsi="Arial" w:cs="Arial"/>
          <w:sz w:val="24"/>
          <w:szCs w:val="24"/>
          <w:lang w:eastAsia="es-ES"/>
        </w:rPr>
        <w:t>del </w:t>
      </w:r>
      <w:hyperlink r:id="rId9" w:tgtFrame="_blank" w:history="1">
        <w:r w:rsidRPr="00813C44">
          <w:rPr>
            <w:rFonts w:ascii="Arial" w:eastAsia="Times New Roman" w:hAnsi="Arial" w:cs="Arial"/>
            <w:sz w:val="24"/>
            <w:szCs w:val="24"/>
            <w:lang w:eastAsia="es-ES"/>
          </w:rPr>
          <w:t>impreso de solicitud</w:t>
        </w:r>
      </w:hyperlink>
      <w:r w:rsidR="00A576DE" w:rsidRPr="00813C44">
        <w:rPr>
          <w:rFonts w:ascii="Arial" w:eastAsia="Times New Roman" w:hAnsi="Arial" w:cs="Arial"/>
          <w:sz w:val="24"/>
          <w:szCs w:val="24"/>
          <w:lang w:eastAsia="es-ES"/>
        </w:rPr>
        <w:t xml:space="preserve"> </w:t>
      </w:r>
      <w:r w:rsidR="005043B0" w:rsidRPr="00813C44">
        <w:rPr>
          <w:rFonts w:ascii="Arial" w:eastAsia="Times New Roman" w:hAnsi="Arial" w:cs="Arial"/>
          <w:sz w:val="24"/>
          <w:szCs w:val="24"/>
          <w:lang w:eastAsia="es-ES"/>
        </w:rPr>
        <w:t>que se adjunta</w:t>
      </w:r>
      <w:r w:rsidR="00A576DE" w:rsidRPr="00813C44">
        <w:rPr>
          <w:rFonts w:ascii="Arial" w:eastAsia="Times New Roman" w:hAnsi="Arial" w:cs="Arial"/>
          <w:sz w:val="24"/>
          <w:szCs w:val="24"/>
          <w:lang w:eastAsia="es-ES"/>
        </w:rPr>
        <w:t xml:space="preserve"> como Anexo.</w:t>
      </w:r>
    </w:p>
    <w:p w14:paraId="1154DA92" w14:textId="204887AE" w:rsidR="00226EB5" w:rsidRPr="00813C44" w:rsidRDefault="00226EB5"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Este impreso deberá ser remitido a la dirección de correo elect</w:t>
      </w:r>
      <w:r w:rsidR="0056039D" w:rsidRPr="00813C44">
        <w:rPr>
          <w:rFonts w:ascii="Arial" w:eastAsia="Times New Roman" w:hAnsi="Arial" w:cs="Arial"/>
          <w:sz w:val="24"/>
          <w:szCs w:val="24"/>
          <w:lang w:eastAsia="es-ES"/>
        </w:rPr>
        <w:t xml:space="preserve">rónico </w:t>
      </w:r>
      <w:hyperlink r:id="rId10" w:history="1">
        <w:r w:rsidR="00FA4676" w:rsidRPr="004D769B">
          <w:rPr>
            <w:rStyle w:val="Hipervnculo"/>
            <w:rFonts w:ascii="Arial" w:eastAsia="Times New Roman" w:hAnsi="Arial" w:cs="Arial"/>
            <w:color w:val="0070C0"/>
            <w:sz w:val="24"/>
            <w:szCs w:val="24"/>
            <w:lang w:eastAsia="es-ES"/>
          </w:rPr>
          <w:t>ayudas2020</w:t>
        </w:r>
        <w:r w:rsidR="001B7D3A" w:rsidRPr="004D769B">
          <w:rPr>
            <w:rStyle w:val="Hipervnculo"/>
            <w:rFonts w:ascii="Arial" w:eastAsia="Times New Roman" w:hAnsi="Arial" w:cs="Arial"/>
            <w:color w:val="0070C0"/>
            <w:sz w:val="24"/>
            <w:szCs w:val="24"/>
            <w:lang w:eastAsia="es-ES"/>
          </w:rPr>
          <w:t>@fundacionsoriamelguizo.org</w:t>
        </w:r>
      </w:hyperlink>
      <w:r w:rsidR="001B7D3A" w:rsidRPr="00813C44">
        <w:rPr>
          <w:rFonts w:ascii="Arial" w:eastAsia="Times New Roman" w:hAnsi="Arial" w:cs="Arial"/>
          <w:sz w:val="24"/>
          <w:szCs w:val="24"/>
          <w:lang w:eastAsia="es-ES"/>
        </w:rPr>
        <w:t xml:space="preserve"> </w:t>
      </w:r>
      <w:r w:rsidRPr="00813C44">
        <w:rPr>
          <w:rFonts w:ascii="Arial" w:eastAsia="Times New Roman" w:hAnsi="Arial" w:cs="Arial"/>
          <w:sz w:val="24"/>
          <w:szCs w:val="24"/>
          <w:lang w:eastAsia="es-ES"/>
        </w:rPr>
        <w:t>indicando en el asunto del mensaje </w:t>
      </w:r>
      <w:r w:rsidR="0056039D" w:rsidRPr="00813C44">
        <w:rPr>
          <w:rFonts w:ascii="Arial" w:eastAsia="Times New Roman" w:hAnsi="Arial" w:cs="Arial"/>
          <w:b/>
          <w:bCs/>
          <w:sz w:val="24"/>
          <w:szCs w:val="24"/>
          <w:lang w:eastAsia="es-ES"/>
        </w:rPr>
        <w:t>Convocatoria ayudas Fundación</w:t>
      </w:r>
      <w:r w:rsidR="00A576DE" w:rsidRPr="00813C44">
        <w:rPr>
          <w:rFonts w:ascii="Arial" w:eastAsia="Times New Roman" w:hAnsi="Arial" w:cs="Arial"/>
          <w:b/>
          <w:bCs/>
          <w:sz w:val="24"/>
          <w:szCs w:val="24"/>
          <w:lang w:eastAsia="es-ES"/>
        </w:rPr>
        <w:t xml:space="preserve"> Francisco</w:t>
      </w:r>
      <w:r w:rsidR="0056039D" w:rsidRPr="00813C44">
        <w:rPr>
          <w:rFonts w:ascii="Arial" w:eastAsia="Times New Roman" w:hAnsi="Arial" w:cs="Arial"/>
          <w:b/>
          <w:bCs/>
          <w:sz w:val="24"/>
          <w:szCs w:val="24"/>
          <w:lang w:eastAsia="es-ES"/>
        </w:rPr>
        <w:t xml:space="preserve"> Soria Melguizo, el número de </w:t>
      </w:r>
      <w:r w:rsidR="006613F2" w:rsidRPr="00813C44">
        <w:rPr>
          <w:rFonts w:ascii="Arial" w:eastAsia="Times New Roman" w:hAnsi="Arial" w:cs="Arial"/>
          <w:b/>
          <w:bCs/>
          <w:sz w:val="24"/>
          <w:szCs w:val="24"/>
          <w:lang w:eastAsia="es-ES"/>
        </w:rPr>
        <w:t>sección</w:t>
      </w:r>
      <w:r w:rsidR="0056039D" w:rsidRPr="00813C44">
        <w:rPr>
          <w:rFonts w:ascii="Arial" w:eastAsia="Times New Roman" w:hAnsi="Arial" w:cs="Arial"/>
          <w:b/>
          <w:bCs/>
          <w:sz w:val="24"/>
          <w:szCs w:val="24"/>
          <w:lang w:eastAsia="es-ES"/>
        </w:rPr>
        <w:t xml:space="preserve"> a</w:t>
      </w:r>
      <w:r w:rsidR="006613F2" w:rsidRPr="00813C44">
        <w:rPr>
          <w:rFonts w:ascii="Arial" w:eastAsia="Times New Roman" w:hAnsi="Arial" w:cs="Arial"/>
          <w:b/>
          <w:bCs/>
          <w:sz w:val="24"/>
          <w:szCs w:val="24"/>
          <w:lang w:eastAsia="es-ES"/>
        </w:rPr>
        <w:t xml:space="preserve"> </w:t>
      </w:r>
      <w:r w:rsidR="0056039D" w:rsidRPr="00813C44">
        <w:rPr>
          <w:rFonts w:ascii="Arial" w:eastAsia="Times New Roman" w:hAnsi="Arial" w:cs="Arial"/>
          <w:b/>
          <w:bCs/>
          <w:sz w:val="24"/>
          <w:szCs w:val="24"/>
          <w:lang w:eastAsia="es-ES"/>
        </w:rPr>
        <w:t>l</w:t>
      </w:r>
      <w:r w:rsidR="006613F2" w:rsidRPr="00813C44">
        <w:rPr>
          <w:rFonts w:ascii="Arial" w:eastAsia="Times New Roman" w:hAnsi="Arial" w:cs="Arial"/>
          <w:b/>
          <w:bCs/>
          <w:sz w:val="24"/>
          <w:szCs w:val="24"/>
          <w:lang w:eastAsia="es-ES"/>
        </w:rPr>
        <w:t>a</w:t>
      </w:r>
      <w:r w:rsidR="0056039D" w:rsidRPr="00813C44">
        <w:rPr>
          <w:rFonts w:ascii="Arial" w:eastAsia="Times New Roman" w:hAnsi="Arial" w:cs="Arial"/>
          <w:b/>
          <w:bCs/>
          <w:sz w:val="24"/>
          <w:szCs w:val="24"/>
          <w:lang w:eastAsia="es-ES"/>
        </w:rPr>
        <w:t xml:space="preserve"> que se presenta (1 ó 2) </w:t>
      </w:r>
      <w:r w:rsidRPr="00813C44">
        <w:rPr>
          <w:rFonts w:ascii="Arial" w:eastAsia="Times New Roman" w:hAnsi="Arial" w:cs="Arial"/>
          <w:b/>
          <w:bCs/>
          <w:sz w:val="24"/>
          <w:szCs w:val="24"/>
          <w:lang w:eastAsia="es-ES"/>
        </w:rPr>
        <w:t>y el</w:t>
      </w:r>
      <w:r w:rsidRPr="00813C44">
        <w:rPr>
          <w:rFonts w:ascii="Arial" w:eastAsia="Times New Roman" w:hAnsi="Arial" w:cs="Arial"/>
          <w:sz w:val="24"/>
          <w:szCs w:val="24"/>
          <w:lang w:eastAsia="es-ES"/>
        </w:rPr>
        <w:t> </w:t>
      </w:r>
      <w:r w:rsidRPr="00813C44">
        <w:rPr>
          <w:rFonts w:ascii="Arial" w:eastAsia="Times New Roman" w:hAnsi="Arial" w:cs="Arial"/>
          <w:b/>
          <w:bCs/>
          <w:sz w:val="24"/>
          <w:szCs w:val="24"/>
          <w:lang w:eastAsia="es-ES"/>
        </w:rPr>
        <w:t>nombre del investigador principal</w:t>
      </w:r>
      <w:r w:rsidRPr="00813C44">
        <w:rPr>
          <w:rFonts w:ascii="Arial" w:eastAsia="Times New Roman" w:hAnsi="Arial" w:cs="Arial"/>
          <w:sz w:val="24"/>
          <w:szCs w:val="24"/>
          <w:lang w:eastAsia="es-ES"/>
        </w:rPr>
        <w:t>.</w:t>
      </w:r>
      <w:r w:rsidR="00D0234B" w:rsidRPr="00813C44">
        <w:rPr>
          <w:rFonts w:ascii="Arial" w:eastAsia="Times New Roman" w:hAnsi="Arial" w:cs="Arial"/>
          <w:sz w:val="24"/>
          <w:szCs w:val="24"/>
          <w:lang w:eastAsia="es-ES"/>
        </w:rPr>
        <w:t xml:space="preserve"> (Ej. Convocatoria ayudas Fundación Soria Melguizo, </w:t>
      </w:r>
      <w:r w:rsidR="006613F2" w:rsidRPr="00813C44">
        <w:rPr>
          <w:rFonts w:ascii="Arial" w:eastAsia="Times New Roman" w:hAnsi="Arial" w:cs="Arial"/>
          <w:sz w:val="24"/>
          <w:szCs w:val="24"/>
          <w:lang w:eastAsia="es-ES"/>
        </w:rPr>
        <w:t>Sección</w:t>
      </w:r>
      <w:r w:rsidR="00D0234B" w:rsidRPr="00813C44">
        <w:rPr>
          <w:rFonts w:ascii="Arial" w:eastAsia="Times New Roman" w:hAnsi="Arial" w:cs="Arial"/>
          <w:sz w:val="24"/>
          <w:szCs w:val="24"/>
          <w:lang w:eastAsia="es-ES"/>
        </w:rPr>
        <w:t xml:space="preserve"> 2, IP:</w:t>
      </w:r>
      <w:r w:rsidR="006613F2" w:rsidRPr="00813C44">
        <w:rPr>
          <w:rFonts w:ascii="Arial" w:eastAsia="Times New Roman" w:hAnsi="Arial" w:cs="Arial"/>
          <w:sz w:val="24"/>
          <w:szCs w:val="24"/>
          <w:lang w:eastAsia="es-ES"/>
        </w:rPr>
        <w:t xml:space="preserve"> </w:t>
      </w:r>
      <w:r w:rsidR="00D0234B" w:rsidRPr="00813C44">
        <w:rPr>
          <w:rFonts w:ascii="Arial" w:eastAsia="Times New Roman" w:hAnsi="Arial" w:cs="Arial"/>
          <w:sz w:val="24"/>
          <w:szCs w:val="24"/>
          <w:lang w:eastAsia="es-ES"/>
        </w:rPr>
        <w:t>Pedro XXXX)</w:t>
      </w:r>
    </w:p>
    <w:p w14:paraId="0400C5F6" w14:textId="436854F4" w:rsidR="0028682D" w:rsidRPr="00813C44" w:rsidRDefault="00226EB5" w:rsidP="00813C44">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 xml:space="preserve">El plazo de presentación de </w:t>
      </w:r>
      <w:r w:rsidR="00D0234B" w:rsidRPr="00813C44">
        <w:rPr>
          <w:rFonts w:ascii="Arial" w:eastAsia="Times New Roman" w:hAnsi="Arial" w:cs="Arial"/>
          <w:sz w:val="24"/>
          <w:szCs w:val="24"/>
          <w:lang w:eastAsia="es-ES"/>
        </w:rPr>
        <w:t xml:space="preserve">las </w:t>
      </w:r>
      <w:r w:rsidRPr="00813C44">
        <w:rPr>
          <w:rFonts w:ascii="Arial" w:eastAsia="Times New Roman" w:hAnsi="Arial" w:cs="Arial"/>
          <w:sz w:val="24"/>
          <w:szCs w:val="24"/>
          <w:lang w:eastAsia="es-ES"/>
        </w:rPr>
        <w:t>solicitudes concluirá el </w:t>
      </w:r>
      <w:r w:rsidR="00681597" w:rsidRPr="00813C44">
        <w:rPr>
          <w:rFonts w:ascii="Arial" w:eastAsia="Times New Roman" w:hAnsi="Arial" w:cs="Arial"/>
          <w:b/>
          <w:bCs/>
          <w:sz w:val="24"/>
          <w:szCs w:val="24"/>
          <w:lang w:eastAsia="es-ES"/>
        </w:rPr>
        <w:t>5 de noviembre</w:t>
      </w:r>
      <w:r w:rsidRPr="00813C44">
        <w:rPr>
          <w:rFonts w:ascii="Arial" w:eastAsia="Times New Roman" w:hAnsi="Arial" w:cs="Arial"/>
          <w:b/>
          <w:bCs/>
          <w:sz w:val="24"/>
          <w:szCs w:val="24"/>
          <w:lang w:eastAsia="es-ES"/>
        </w:rPr>
        <w:t xml:space="preserve"> de 2020</w:t>
      </w:r>
      <w:r w:rsidRPr="00813C44">
        <w:rPr>
          <w:rFonts w:ascii="Arial" w:eastAsia="Times New Roman" w:hAnsi="Arial" w:cs="Arial"/>
          <w:sz w:val="24"/>
          <w:szCs w:val="24"/>
          <w:lang w:eastAsia="es-ES"/>
        </w:rPr>
        <w:t> </w:t>
      </w:r>
      <w:r w:rsidRPr="00813C44">
        <w:rPr>
          <w:rFonts w:ascii="Arial" w:eastAsia="Times New Roman" w:hAnsi="Arial" w:cs="Arial"/>
          <w:b/>
          <w:bCs/>
          <w:sz w:val="24"/>
          <w:szCs w:val="24"/>
          <w:lang w:eastAsia="es-ES"/>
        </w:rPr>
        <w:t>a las 1</w:t>
      </w:r>
      <w:r w:rsidR="0056039D" w:rsidRPr="00813C44">
        <w:rPr>
          <w:rFonts w:ascii="Arial" w:eastAsia="Times New Roman" w:hAnsi="Arial" w:cs="Arial"/>
          <w:b/>
          <w:bCs/>
          <w:sz w:val="24"/>
          <w:szCs w:val="24"/>
          <w:lang w:eastAsia="es-ES"/>
        </w:rPr>
        <w:t>4</w:t>
      </w:r>
      <w:r w:rsidRPr="00813C44">
        <w:rPr>
          <w:rFonts w:ascii="Arial" w:eastAsia="Times New Roman" w:hAnsi="Arial" w:cs="Arial"/>
          <w:b/>
          <w:bCs/>
          <w:sz w:val="24"/>
          <w:szCs w:val="24"/>
          <w:lang w:eastAsia="es-ES"/>
        </w:rPr>
        <w:t>:00h, hora peninsular española</w:t>
      </w:r>
      <w:r w:rsidR="0056039D" w:rsidRPr="00813C44">
        <w:rPr>
          <w:rFonts w:ascii="Arial" w:eastAsia="Times New Roman" w:hAnsi="Arial" w:cs="Arial"/>
          <w:b/>
          <w:bCs/>
          <w:sz w:val="24"/>
          <w:szCs w:val="24"/>
          <w:lang w:eastAsia="es-ES"/>
        </w:rPr>
        <w:t>.</w:t>
      </w:r>
    </w:p>
    <w:p w14:paraId="2FF50756" w14:textId="2E4788DA" w:rsidR="0056039D" w:rsidRPr="00813C44" w:rsidRDefault="0056039D" w:rsidP="00A576DE">
      <w:pPr>
        <w:pStyle w:val="Prrafodelista"/>
        <w:numPr>
          <w:ilvl w:val="0"/>
          <w:numId w:val="4"/>
        </w:numPr>
        <w:spacing w:after="0" w:line="276" w:lineRule="auto"/>
        <w:jc w:val="both"/>
        <w:outlineLvl w:val="4"/>
        <w:rPr>
          <w:rFonts w:ascii="Arial" w:eastAsia="Times New Roman" w:hAnsi="Arial" w:cs="Arial"/>
          <w:b/>
          <w:bCs/>
          <w:spacing w:val="15"/>
          <w:sz w:val="24"/>
          <w:szCs w:val="24"/>
        </w:rPr>
      </w:pPr>
      <w:r w:rsidRPr="00813C44">
        <w:rPr>
          <w:rFonts w:ascii="Arial" w:eastAsia="Times New Roman" w:hAnsi="Arial" w:cs="Arial"/>
          <w:b/>
          <w:bCs/>
          <w:spacing w:val="15"/>
          <w:sz w:val="24"/>
          <w:szCs w:val="24"/>
        </w:rPr>
        <w:t>PROCESO DE SELECCIÓN Y RESOLUCIÓN</w:t>
      </w:r>
    </w:p>
    <w:p w14:paraId="5E551FC9" w14:textId="77777777" w:rsidR="00873464" w:rsidRPr="00813C44" w:rsidRDefault="0056039D"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Las solicitudes recibidas se someterán a un proceso de selección por parte de una comisión evaluadora, designada por la Fundación Soria Melguizo</w:t>
      </w:r>
      <w:r w:rsidR="00A576DE" w:rsidRPr="00813C44">
        <w:rPr>
          <w:rFonts w:ascii="Arial" w:eastAsia="Times New Roman" w:hAnsi="Arial" w:cs="Arial"/>
          <w:sz w:val="24"/>
          <w:szCs w:val="24"/>
          <w:lang w:eastAsia="es-ES"/>
        </w:rPr>
        <w:t xml:space="preserve">, </w:t>
      </w:r>
      <w:r w:rsidRPr="00813C44">
        <w:rPr>
          <w:rFonts w:ascii="Arial" w:eastAsia="Times New Roman" w:hAnsi="Arial" w:cs="Arial"/>
          <w:sz w:val="24"/>
          <w:szCs w:val="24"/>
          <w:lang w:eastAsia="es-ES"/>
        </w:rPr>
        <w:t>que estará compuesta por expertos de reconocido prestigio</w:t>
      </w:r>
      <w:r w:rsidR="00A576DE" w:rsidRPr="00813C44">
        <w:rPr>
          <w:rFonts w:ascii="Arial" w:eastAsia="Times New Roman" w:hAnsi="Arial" w:cs="Arial"/>
          <w:sz w:val="24"/>
          <w:szCs w:val="24"/>
          <w:lang w:eastAsia="es-ES"/>
        </w:rPr>
        <w:t xml:space="preserve"> en el ámbito de la ayuda de que se trate</w:t>
      </w:r>
      <w:r w:rsidRPr="00813C44">
        <w:rPr>
          <w:rFonts w:ascii="Arial" w:eastAsia="Times New Roman" w:hAnsi="Arial" w:cs="Arial"/>
          <w:sz w:val="24"/>
          <w:szCs w:val="24"/>
          <w:lang w:eastAsia="es-ES"/>
        </w:rPr>
        <w:t>.</w:t>
      </w:r>
      <w:r w:rsidR="00A576DE" w:rsidRPr="00813C44">
        <w:rPr>
          <w:rFonts w:ascii="Arial" w:hAnsi="Arial" w:cs="Arial"/>
        </w:rPr>
        <w:t xml:space="preserve"> </w:t>
      </w:r>
      <w:r w:rsidR="00A576DE" w:rsidRPr="00813C44">
        <w:rPr>
          <w:rFonts w:ascii="Arial" w:eastAsia="Times New Roman" w:hAnsi="Arial" w:cs="Arial"/>
          <w:sz w:val="24"/>
          <w:szCs w:val="24"/>
          <w:lang w:eastAsia="es-ES"/>
        </w:rPr>
        <w:t>La propuesta de la Comisión evaluadora podrá alcanzarse por consenso o mayoría simple.</w:t>
      </w:r>
      <w:r w:rsidR="00873464" w:rsidRPr="00813C44">
        <w:rPr>
          <w:rFonts w:ascii="Arial" w:eastAsia="Times New Roman" w:hAnsi="Arial" w:cs="Arial"/>
          <w:sz w:val="24"/>
          <w:szCs w:val="24"/>
          <w:lang w:eastAsia="es-ES"/>
        </w:rPr>
        <w:t xml:space="preserve"> En todo caso, s</w:t>
      </w:r>
      <w:r w:rsidR="00A576DE" w:rsidRPr="00813C44">
        <w:rPr>
          <w:rFonts w:ascii="Arial" w:eastAsia="Times New Roman" w:hAnsi="Arial" w:cs="Arial"/>
          <w:sz w:val="24"/>
          <w:szCs w:val="24"/>
          <w:lang w:eastAsia="es-ES"/>
        </w:rPr>
        <w:t xml:space="preserve">us deliberaciones tendrán carácter confidencial. </w:t>
      </w:r>
    </w:p>
    <w:p w14:paraId="6627442F" w14:textId="111D63B9" w:rsidR="0056039D" w:rsidRPr="00813C44" w:rsidRDefault="00A576DE"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L</w:t>
      </w:r>
      <w:r w:rsidR="0056039D" w:rsidRPr="00813C44">
        <w:rPr>
          <w:rFonts w:ascii="Arial" w:eastAsia="Times New Roman" w:hAnsi="Arial" w:cs="Arial"/>
          <w:sz w:val="24"/>
          <w:szCs w:val="24"/>
          <w:lang w:eastAsia="es-ES"/>
        </w:rPr>
        <w:t>a comisión evaluadora actuará con completa independencia</w:t>
      </w:r>
      <w:r w:rsidR="00873464" w:rsidRPr="00813C44">
        <w:rPr>
          <w:rFonts w:ascii="Arial" w:eastAsia="Times New Roman" w:hAnsi="Arial" w:cs="Arial"/>
          <w:sz w:val="24"/>
          <w:szCs w:val="24"/>
          <w:lang w:eastAsia="es-ES"/>
        </w:rPr>
        <w:t>,</w:t>
      </w:r>
      <w:r w:rsidR="0056039D" w:rsidRPr="00813C44">
        <w:rPr>
          <w:rFonts w:ascii="Arial" w:eastAsia="Times New Roman" w:hAnsi="Arial" w:cs="Arial"/>
          <w:sz w:val="24"/>
          <w:szCs w:val="24"/>
          <w:lang w:eastAsia="es-ES"/>
        </w:rPr>
        <w:t xml:space="preserve"> garantizando la ausencia de conflicto de intereses</w:t>
      </w:r>
      <w:r w:rsidRPr="00813C44">
        <w:rPr>
          <w:rFonts w:ascii="Arial" w:eastAsia="Times New Roman" w:hAnsi="Arial" w:cs="Arial"/>
          <w:sz w:val="24"/>
          <w:szCs w:val="24"/>
          <w:lang w:eastAsia="es-ES"/>
        </w:rPr>
        <w:t xml:space="preserve"> y presentará su propuesta al patronato de la Fundación que </w:t>
      </w:r>
      <w:r w:rsidR="00873464" w:rsidRPr="00813C44">
        <w:rPr>
          <w:rFonts w:ascii="Arial" w:eastAsia="Times New Roman" w:hAnsi="Arial" w:cs="Arial"/>
          <w:sz w:val="24"/>
          <w:szCs w:val="24"/>
          <w:lang w:eastAsia="es-ES"/>
        </w:rPr>
        <w:t>resolverá</w:t>
      </w:r>
      <w:r w:rsidRPr="00813C44">
        <w:rPr>
          <w:rFonts w:ascii="Arial" w:eastAsia="Times New Roman" w:hAnsi="Arial" w:cs="Arial"/>
          <w:sz w:val="24"/>
          <w:szCs w:val="24"/>
          <w:lang w:eastAsia="es-ES"/>
        </w:rPr>
        <w:t xml:space="preserve"> sobre la concesión de las ayudas.</w:t>
      </w:r>
    </w:p>
    <w:p w14:paraId="5541240C" w14:textId="076CFFDA" w:rsidR="0056039D" w:rsidRPr="00813C44" w:rsidRDefault="0056039D" w:rsidP="00D644A5">
      <w:pPr>
        <w:spacing w:after="240" w:line="276" w:lineRule="auto"/>
        <w:jc w:val="both"/>
        <w:rPr>
          <w:rFonts w:ascii="Arial" w:eastAsia="Times New Roman" w:hAnsi="Arial" w:cs="Arial"/>
          <w:sz w:val="24"/>
          <w:szCs w:val="24"/>
          <w:lang w:eastAsia="es-ES"/>
        </w:rPr>
      </w:pPr>
      <w:bookmarkStart w:id="2" w:name="_Hlk51937036"/>
      <w:r w:rsidRPr="00813C44">
        <w:rPr>
          <w:rFonts w:ascii="Arial" w:eastAsia="Times New Roman" w:hAnsi="Arial" w:cs="Arial"/>
          <w:sz w:val="24"/>
          <w:szCs w:val="24"/>
          <w:lang w:eastAsia="es-ES"/>
        </w:rPr>
        <w:t xml:space="preserve">La </w:t>
      </w:r>
      <w:r w:rsidR="00873464" w:rsidRPr="00813C44">
        <w:rPr>
          <w:rFonts w:ascii="Arial" w:eastAsia="Times New Roman" w:hAnsi="Arial" w:cs="Arial"/>
          <w:sz w:val="24"/>
          <w:szCs w:val="24"/>
          <w:lang w:eastAsia="es-ES"/>
        </w:rPr>
        <w:t>resolución</w:t>
      </w:r>
      <w:r w:rsidRPr="00813C44">
        <w:rPr>
          <w:rFonts w:ascii="Arial" w:eastAsia="Times New Roman" w:hAnsi="Arial" w:cs="Arial"/>
          <w:sz w:val="24"/>
          <w:szCs w:val="24"/>
          <w:lang w:eastAsia="es-ES"/>
        </w:rPr>
        <w:t xml:space="preserve"> de</w:t>
      </w:r>
      <w:r w:rsidR="00A576DE" w:rsidRPr="00813C44">
        <w:rPr>
          <w:rFonts w:ascii="Arial" w:eastAsia="Times New Roman" w:hAnsi="Arial" w:cs="Arial"/>
          <w:sz w:val="24"/>
          <w:szCs w:val="24"/>
          <w:lang w:eastAsia="es-ES"/>
        </w:rPr>
        <w:t>l patronato de la Fundación</w:t>
      </w:r>
      <w:r w:rsidRPr="00813C44">
        <w:rPr>
          <w:rFonts w:ascii="Arial" w:eastAsia="Times New Roman" w:hAnsi="Arial" w:cs="Arial"/>
          <w:sz w:val="24"/>
          <w:szCs w:val="24"/>
          <w:lang w:eastAsia="es-ES"/>
        </w:rPr>
        <w:t xml:space="preserve"> tendrá carácter final </w:t>
      </w:r>
      <w:bookmarkEnd w:id="2"/>
      <w:r w:rsidR="00873464" w:rsidRPr="00813C44">
        <w:rPr>
          <w:rFonts w:ascii="Arial" w:eastAsia="Times New Roman" w:hAnsi="Arial" w:cs="Arial"/>
          <w:sz w:val="24"/>
          <w:szCs w:val="24"/>
          <w:lang w:eastAsia="es-ES"/>
        </w:rPr>
        <w:t xml:space="preserve">y </w:t>
      </w:r>
      <w:r w:rsidRPr="00813C44">
        <w:rPr>
          <w:rFonts w:ascii="Arial" w:eastAsia="Times New Roman" w:hAnsi="Arial" w:cs="Arial"/>
          <w:sz w:val="24"/>
          <w:szCs w:val="24"/>
          <w:lang w:eastAsia="es-ES"/>
        </w:rPr>
        <w:t>se hará pública no más tarde del </w:t>
      </w:r>
      <w:r w:rsidRPr="00813C44">
        <w:rPr>
          <w:rFonts w:ascii="Arial" w:eastAsia="Times New Roman" w:hAnsi="Arial" w:cs="Arial"/>
          <w:b/>
          <w:bCs/>
          <w:sz w:val="24"/>
          <w:szCs w:val="24"/>
          <w:lang w:eastAsia="es-ES"/>
        </w:rPr>
        <w:t>2</w:t>
      </w:r>
      <w:r w:rsidR="00681597" w:rsidRPr="00813C44">
        <w:rPr>
          <w:rFonts w:ascii="Arial" w:eastAsia="Times New Roman" w:hAnsi="Arial" w:cs="Arial"/>
          <w:b/>
          <w:bCs/>
          <w:sz w:val="24"/>
          <w:szCs w:val="24"/>
          <w:lang w:eastAsia="es-ES"/>
        </w:rPr>
        <w:t>6</w:t>
      </w:r>
      <w:r w:rsidRPr="00813C44">
        <w:rPr>
          <w:rFonts w:ascii="Arial" w:eastAsia="Times New Roman" w:hAnsi="Arial" w:cs="Arial"/>
          <w:b/>
          <w:bCs/>
          <w:sz w:val="24"/>
          <w:szCs w:val="24"/>
          <w:lang w:eastAsia="es-ES"/>
        </w:rPr>
        <w:t xml:space="preserve"> de noviembre de 2020</w:t>
      </w:r>
      <w:r w:rsidRPr="00813C44">
        <w:rPr>
          <w:rFonts w:ascii="Arial" w:eastAsia="Times New Roman" w:hAnsi="Arial" w:cs="Arial"/>
          <w:sz w:val="24"/>
          <w:szCs w:val="24"/>
          <w:lang w:eastAsia="es-ES"/>
        </w:rPr>
        <w:t> en la página web de la Fundación Soria Melgu</w:t>
      </w:r>
      <w:r w:rsidR="001B7D3A" w:rsidRPr="00813C44">
        <w:rPr>
          <w:rFonts w:ascii="Arial" w:eastAsia="Times New Roman" w:hAnsi="Arial" w:cs="Arial"/>
          <w:sz w:val="24"/>
          <w:szCs w:val="24"/>
          <w:lang w:eastAsia="es-ES"/>
        </w:rPr>
        <w:t xml:space="preserve">izo, </w:t>
      </w:r>
      <w:hyperlink r:id="rId11" w:history="1">
        <w:r w:rsidR="001B7D3A" w:rsidRPr="004D769B">
          <w:rPr>
            <w:rStyle w:val="Hipervnculo"/>
            <w:rFonts w:ascii="Arial" w:eastAsia="Times New Roman" w:hAnsi="Arial" w:cs="Arial"/>
            <w:color w:val="0070C0"/>
            <w:sz w:val="24"/>
            <w:szCs w:val="24"/>
            <w:lang w:eastAsia="es-ES"/>
          </w:rPr>
          <w:t>www.fundacionsoriamelguizo.org</w:t>
        </w:r>
      </w:hyperlink>
      <w:r w:rsidR="001B7D3A" w:rsidRPr="00813C44">
        <w:rPr>
          <w:rFonts w:ascii="Arial" w:eastAsia="Times New Roman" w:hAnsi="Arial" w:cs="Arial"/>
          <w:sz w:val="24"/>
          <w:szCs w:val="24"/>
          <w:lang w:eastAsia="es-ES"/>
        </w:rPr>
        <w:t xml:space="preserve"> </w:t>
      </w:r>
      <w:r w:rsidR="00873464" w:rsidRPr="00813C44">
        <w:rPr>
          <w:rFonts w:ascii="Arial" w:eastAsia="Times New Roman" w:hAnsi="Arial" w:cs="Arial"/>
          <w:sz w:val="24"/>
          <w:szCs w:val="24"/>
          <w:lang w:eastAsia="es-ES"/>
        </w:rPr>
        <w:t>dando cuenta en la misma</w:t>
      </w:r>
      <w:r w:rsidRPr="00813C44">
        <w:rPr>
          <w:rFonts w:ascii="Arial" w:eastAsia="Times New Roman" w:hAnsi="Arial" w:cs="Arial"/>
          <w:sz w:val="24"/>
          <w:szCs w:val="24"/>
          <w:lang w:eastAsia="es-ES"/>
        </w:rPr>
        <w:t xml:space="preserve"> de los proyectos </w:t>
      </w:r>
      <w:r w:rsidR="00873464" w:rsidRPr="00813C44">
        <w:rPr>
          <w:rFonts w:ascii="Arial" w:eastAsia="Times New Roman" w:hAnsi="Arial" w:cs="Arial"/>
          <w:sz w:val="24"/>
          <w:szCs w:val="24"/>
          <w:lang w:eastAsia="es-ES"/>
        </w:rPr>
        <w:t>beneficiarios de las ayudas.</w:t>
      </w:r>
    </w:p>
    <w:p w14:paraId="3F10C178" w14:textId="724A9B96" w:rsidR="0056039D" w:rsidRPr="00813C44" w:rsidRDefault="0056039D"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La convocatoria podrá declararse total o parcialmente desierta</w:t>
      </w:r>
      <w:r w:rsidR="00873464" w:rsidRPr="00813C44">
        <w:rPr>
          <w:rFonts w:ascii="Arial" w:eastAsia="Times New Roman" w:hAnsi="Arial" w:cs="Arial"/>
          <w:sz w:val="24"/>
          <w:szCs w:val="24"/>
          <w:lang w:eastAsia="es-ES"/>
        </w:rPr>
        <w:t>.</w:t>
      </w:r>
      <w:r w:rsidRPr="00813C44">
        <w:rPr>
          <w:rFonts w:ascii="Arial" w:eastAsia="Times New Roman" w:hAnsi="Arial" w:cs="Arial"/>
          <w:sz w:val="24"/>
          <w:szCs w:val="24"/>
          <w:lang w:eastAsia="es-ES"/>
        </w:rPr>
        <w:t xml:space="preserve"> </w:t>
      </w:r>
      <w:r w:rsidR="00873464" w:rsidRPr="00813C44">
        <w:rPr>
          <w:rFonts w:ascii="Arial" w:eastAsia="Times New Roman" w:hAnsi="Arial" w:cs="Arial"/>
          <w:sz w:val="24"/>
          <w:szCs w:val="24"/>
          <w:lang w:eastAsia="es-ES"/>
        </w:rPr>
        <w:t>L</w:t>
      </w:r>
      <w:r w:rsidRPr="00813C44">
        <w:rPr>
          <w:rFonts w:ascii="Arial" w:eastAsia="Times New Roman" w:hAnsi="Arial" w:cs="Arial"/>
          <w:sz w:val="24"/>
          <w:szCs w:val="24"/>
          <w:lang w:eastAsia="es-ES"/>
        </w:rPr>
        <w:t>a</w:t>
      </w:r>
      <w:r w:rsidR="00873464" w:rsidRPr="00813C44">
        <w:rPr>
          <w:rFonts w:ascii="Arial" w:eastAsia="Times New Roman" w:hAnsi="Arial" w:cs="Arial"/>
          <w:sz w:val="24"/>
          <w:szCs w:val="24"/>
          <w:lang w:eastAsia="es-ES"/>
        </w:rPr>
        <w:t xml:space="preserve"> resolución</w:t>
      </w:r>
      <w:r w:rsidRPr="00813C44">
        <w:rPr>
          <w:rFonts w:ascii="Arial" w:eastAsia="Times New Roman" w:hAnsi="Arial" w:cs="Arial"/>
          <w:sz w:val="24"/>
          <w:szCs w:val="24"/>
          <w:lang w:eastAsia="es-ES"/>
        </w:rPr>
        <w:t xml:space="preserve"> será inapelable</w:t>
      </w:r>
      <w:r w:rsidR="00873464" w:rsidRPr="00813C44">
        <w:rPr>
          <w:rFonts w:ascii="Arial" w:eastAsia="Times New Roman" w:hAnsi="Arial" w:cs="Arial"/>
          <w:sz w:val="24"/>
          <w:szCs w:val="24"/>
          <w:lang w:eastAsia="es-ES"/>
        </w:rPr>
        <w:t xml:space="preserve">, tanto si la misma consiste en la adjudicación de las ayudas como si declara desierta la convocatoria, en todo o en parte.  </w:t>
      </w:r>
      <w:r w:rsidR="005043B0" w:rsidRPr="00813C44">
        <w:rPr>
          <w:rFonts w:ascii="Arial" w:eastAsia="Times New Roman" w:hAnsi="Arial" w:cs="Arial"/>
          <w:sz w:val="24"/>
          <w:szCs w:val="24"/>
          <w:lang w:eastAsia="es-ES"/>
        </w:rPr>
        <w:t xml:space="preserve"> </w:t>
      </w:r>
    </w:p>
    <w:p w14:paraId="3A0FFB83" w14:textId="3451DBC1" w:rsidR="0028682D" w:rsidRPr="00813C44" w:rsidRDefault="0056039D"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lastRenderedPageBreak/>
        <w:t>No se mantendrá correspondencia o comunicación adicional alguna con los solicitantes de proyectos que no hayan resultado seleccionados. En ningún caso se facilitará información desagregada o individualizada sobre las solicitudes recibidas, ni sobre la deliberación de la comisión evaluadora.</w:t>
      </w:r>
      <w:r w:rsidR="00D0234B" w:rsidRPr="00813C44">
        <w:rPr>
          <w:rFonts w:ascii="Arial" w:eastAsia="Times New Roman" w:hAnsi="Arial" w:cs="Arial"/>
          <w:sz w:val="24"/>
          <w:szCs w:val="24"/>
          <w:lang w:eastAsia="es-ES"/>
        </w:rPr>
        <w:t xml:space="preserve"> S</w:t>
      </w:r>
      <w:r w:rsidR="00873464" w:rsidRPr="00813C44">
        <w:rPr>
          <w:rFonts w:ascii="Arial" w:eastAsia="Times New Roman" w:hAnsi="Arial" w:cs="Arial"/>
          <w:sz w:val="24"/>
          <w:szCs w:val="24"/>
          <w:lang w:eastAsia="es-ES"/>
        </w:rPr>
        <w:t>in embargo,</w:t>
      </w:r>
      <w:r w:rsidR="00D0234B" w:rsidRPr="00813C44">
        <w:rPr>
          <w:rFonts w:ascii="Arial" w:eastAsia="Times New Roman" w:hAnsi="Arial" w:cs="Arial"/>
          <w:sz w:val="24"/>
          <w:szCs w:val="24"/>
          <w:lang w:eastAsia="es-ES"/>
        </w:rPr>
        <w:t xml:space="preserve"> se podrá contactar con los IP de las solicitudes presentadas en caso de necesitar información adicional o aclaraciones previas a la decisión de concesión.</w:t>
      </w:r>
    </w:p>
    <w:p w14:paraId="70923361" w14:textId="791B5F38" w:rsidR="0056039D" w:rsidRPr="00813C44" w:rsidRDefault="0056039D" w:rsidP="00873464">
      <w:pPr>
        <w:pStyle w:val="Prrafodelista"/>
        <w:numPr>
          <w:ilvl w:val="0"/>
          <w:numId w:val="4"/>
        </w:numPr>
        <w:spacing w:after="0" w:line="276" w:lineRule="auto"/>
        <w:jc w:val="both"/>
        <w:outlineLvl w:val="4"/>
        <w:rPr>
          <w:rFonts w:ascii="Arial" w:eastAsia="Times New Roman" w:hAnsi="Arial" w:cs="Arial"/>
          <w:b/>
          <w:bCs/>
          <w:spacing w:val="15"/>
          <w:sz w:val="24"/>
          <w:szCs w:val="24"/>
        </w:rPr>
      </w:pPr>
      <w:r w:rsidRPr="00813C44">
        <w:rPr>
          <w:rFonts w:ascii="Arial" w:eastAsia="Times New Roman" w:hAnsi="Arial" w:cs="Arial"/>
          <w:b/>
          <w:bCs/>
          <w:spacing w:val="15"/>
          <w:sz w:val="24"/>
          <w:szCs w:val="24"/>
        </w:rPr>
        <w:t>FORMALIZACIÓN, SEGUIMIENTO Y PAGO DE LA AYUDA</w:t>
      </w:r>
    </w:p>
    <w:p w14:paraId="2234EC98" w14:textId="43A475A1" w:rsidR="006613F2" w:rsidRPr="00813C44" w:rsidRDefault="006613F2"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El organismo al que esté vinculado el investigador principal del proyecto seleccionado habrá de suscribir un documento de aceptación de la ayuda</w:t>
      </w:r>
      <w:r w:rsidR="00FB5036" w:rsidRPr="00813C44">
        <w:rPr>
          <w:rFonts w:ascii="Arial" w:eastAsia="Times New Roman" w:hAnsi="Arial" w:cs="Arial"/>
          <w:sz w:val="24"/>
          <w:szCs w:val="24"/>
          <w:lang w:eastAsia="es-ES"/>
        </w:rPr>
        <w:t xml:space="preserve"> </w:t>
      </w:r>
      <w:r w:rsidRPr="00813C44">
        <w:rPr>
          <w:rFonts w:ascii="Arial" w:eastAsia="Times New Roman" w:hAnsi="Arial" w:cs="Arial"/>
          <w:sz w:val="24"/>
          <w:szCs w:val="24"/>
          <w:lang w:eastAsia="es-ES"/>
        </w:rPr>
        <w:t>con la Fundación Soria Melguizo tan pronto se haga pública la resolución de la convocatoria y en todo caso antes del</w:t>
      </w:r>
      <w:r w:rsidR="00D64917" w:rsidRPr="00813C44">
        <w:rPr>
          <w:rFonts w:ascii="Arial" w:eastAsia="Times New Roman" w:hAnsi="Arial" w:cs="Arial"/>
          <w:b/>
          <w:bCs/>
          <w:sz w:val="24"/>
          <w:szCs w:val="24"/>
          <w:lang w:eastAsia="es-ES"/>
        </w:rPr>
        <w:t xml:space="preserve"> 4</w:t>
      </w:r>
      <w:r w:rsidRPr="00813C44">
        <w:rPr>
          <w:rFonts w:ascii="Arial" w:eastAsia="Times New Roman" w:hAnsi="Arial" w:cs="Arial"/>
          <w:b/>
          <w:bCs/>
          <w:sz w:val="24"/>
          <w:szCs w:val="24"/>
          <w:lang w:eastAsia="es-ES"/>
        </w:rPr>
        <w:t xml:space="preserve"> de </w:t>
      </w:r>
      <w:r w:rsidR="00D64917" w:rsidRPr="00813C44">
        <w:rPr>
          <w:rFonts w:ascii="Arial" w:eastAsia="Times New Roman" w:hAnsi="Arial" w:cs="Arial"/>
          <w:b/>
          <w:bCs/>
          <w:sz w:val="24"/>
          <w:szCs w:val="24"/>
          <w:lang w:eastAsia="es-ES"/>
        </w:rPr>
        <w:t xml:space="preserve">diciembre </w:t>
      </w:r>
      <w:r w:rsidRPr="00813C44">
        <w:rPr>
          <w:rFonts w:ascii="Arial" w:eastAsia="Times New Roman" w:hAnsi="Arial" w:cs="Arial"/>
          <w:b/>
          <w:bCs/>
          <w:sz w:val="24"/>
          <w:szCs w:val="24"/>
          <w:lang w:eastAsia="es-ES"/>
        </w:rPr>
        <w:t>de 2020</w:t>
      </w:r>
      <w:r w:rsidRPr="00813C44">
        <w:rPr>
          <w:rFonts w:ascii="Arial" w:eastAsia="Times New Roman" w:hAnsi="Arial" w:cs="Arial"/>
          <w:sz w:val="24"/>
          <w:szCs w:val="24"/>
          <w:lang w:eastAsia="es-ES"/>
        </w:rPr>
        <w:t>.</w:t>
      </w:r>
    </w:p>
    <w:p w14:paraId="63655A5C" w14:textId="77777777" w:rsidR="006613F2" w:rsidRPr="00813C44" w:rsidRDefault="006613F2"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 xml:space="preserve">La Fundación Soria Melguizo realizará un acto institucional de formalización de las ayudas. Dicho acto será retransmitido por </w:t>
      </w:r>
      <w:proofErr w:type="spellStart"/>
      <w:r w:rsidRPr="00813C44">
        <w:rPr>
          <w:rFonts w:ascii="Arial" w:eastAsia="Times New Roman" w:hAnsi="Arial" w:cs="Arial"/>
          <w:sz w:val="24"/>
          <w:szCs w:val="24"/>
          <w:lang w:eastAsia="es-ES"/>
        </w:rPr>
        <w:t>streaming</w:t>
      </w:r>
      <w:proofErr w:type="spellEnd"/>
      <w:r w:rsidRPr="00813C44">
        <w:rPr>
          <w:rFonts w:ascii="Arial" w:eastAsia="Times New Roman" w:hAnsi="Arial" w:cs="Arial"/>
          <w:sz w:val="24"/>
          <w:szCs w:val="24"/>
          <w:lang w:eastAsia="es-ES"/>
        </w:rPr>
        <w:t>. Se comunicará los detalles de dicho evento en plazo y forma tanto al centro receptor de la ayuda como al investigador principal del proyecto.</w:t>
      </w:r>
    </w:p>
    <w:p w14:paraId="42485EC7" w14:textId="220C7013" w:rsidR="006613F2" w:rsidRPr="00813C44" w:rsidRDefault="006613F2"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La ayuda concedida se librará a favor del organismo receptor y gestor de los fondos.</w:t>
      </w:r>
      <w:r w:rsidR="00FB5036" w:rsidRPr="00813C44">
        <w:rPr>
          <w:rFonts w:ascii="Arial" w:eastAsia="Times New Roman" w:hAnsi="Arial" w:cs="Arial"/>
          <w:sz w:val="24"/>
          <w:szCs w:val="24"/>
          <w:lang w:eastAsia="es-ES"/>
        </w:rPr>
        <w:t xml:space="preserve"> </w:t>
      </w:r>
    </w:p>
    <w:p w14:paraId="6D68CC96" w14:textId="410692E1" w:rsidR="006613F2" w:rsidRPr="00813C44" w:rsidRDefault="006613F2"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 xml:space="preserve">Con </w:t>
      </w:r>
      <w:r w:rsidRPr="00813C44">
        <w:rPr>
          <w:rFonts w:ascii="Arial" w:eastAsia="Times New Roman" w:hAnsi="Arial" w:cs="Arial"/>
          <w:sz w:val="24"/>
          <w:szCs w:val="24"/>
          <w:u w:val="single"/>
          <w:lang w:eastAsia="es-ES"/>
        </w:rPr>
        <w:t>carácter anual,</w:t>
      </w:r>
      <w:r w:rsidRPr="00813C44">
        <w:rPr>
          <w:rFonts w:ascii="Arial" w:eastAsia="Times New Roman" w:hAnsi="Arial" w:cs="Arial"/>
          <w:sz w:val="24"/>
          <w:szCs w:val="24"/>
          <w:lang w:eastAsia="es-ES"/>
        </w:rPr>
        <w:t xml:space="preserve"> así como </w:t>
      </w:r>
      <w:r w:rsidR="00873464" w:rsidRPr="00813C44">
        <w:rPr>
          <w:rFonts w:ascii="Arial" w:eastAsia="Times New Roman" w:hAnsi="Arial" w:cs="Arial"/>
          <w:sz w:val="24"/>
          <w:szCs w:val="24"/>
          <w:lang w:eastAsia="es-ES"/>
        </w:rPr>
        <w:t>en el momento de</w:t>
      </w:r>
      <w:r w:rsidRPr="00813C44">
        <w:rPr>
          <w:rFonts w:ascii="Arial" w:eastAsia="Times New Roman" w:hAnsi="Arial" w:cs="Arial"/>
          <w:sz w:val="24"/>
          <w:szCs w:val="24"/>
          <w:lang w:eastAsia="es-ES"/>
        </w:rPr>
        <w:t xml:space="preserve"> finalización del proyecto, el investigador principal deberá presentar un informe de seguimiento científico-técnico y económico. Este informe será objeto de evaluación por una comisión de expertos designada por la Fundación</w:t>
      </w:r>
      <w:r w:rsidR="00873464" w:rsidRPr="00813C44">
        <w:rPr>
          <w:rFonts w:ascii="Arial" w:eastAsia="Times New Roman" w:hAnsi="Arial" w:cs="Arial"/>
          <w:sz w:val="24"/>
          <w:szCs w:val="24"/>
          <w:lang w:eastAsia="es-ES"/>
        </w:rPr>
        <w:t xml:space="preserve"> Francisco</w:t>
      </w:r>
      <w:r w:rsidRPr="00813C44">
        <w:rPr>
          <w:rFonts w:ascii="Arial" w:eastAsia="Times New Roman" w:hAnsi="Arial" w:cs="Arial"/>
          <w:sz w:val="24"/>
          <w:szCs w:val="24"/>
          <w:lang w:eastAsia="es-ES"/>
        </w:rPr>
        <w:t xml:space="preserve"> Soria Melguizo.</w:t>
      </w:r>
    </w:p>
    <w:p w14:paraId="764C95AB" w14:textId="55219435" w:rsidR="00DD7D7D" w:rsidRPr="00813C44" w:rsidRDefault="006613F2" w:rsidP="00DD7D7D">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La Fundación podrá solicitar la colaboración de los investigadores en actividades de difusión de los resultados del proyecto que serán, en todo caso, programadas de común acuerdo.</w:t>
      </w:r>
    </w:p>
    <w:p w14:paraId="0D68C2C0" w14:textId="47376CB3" w:rsidR="00DD7D7D" w:rsidRPr="00813C44" w:rsidRDefault="00DD7D7D" w:rsidP="00813C44">
      <w:pPr>
        <w:spacing w:after="240" w:line="276" w:lineRule="auto"/>
        <w:jc w:val="both"/>
        <w:rPr>
          <w:rFonts w:ascii="Arial" w:hAnsi="Arial" w:cs="Arial"/>
          <w:sz w:val="24"/>
          <w:szCs w:val="24"/>
        </w:rPr>
      </w:pPr>
      <w:r w:rsidRPr="00813C44">
        <w:rPr>
          <w:rFonts w:ascii="Arial" w:eastAsia="Times New Roman" w:hAnsi="Arial" w:cs="Arial"/>
          <w:sz w:val="24"/>
          <w:szCs w:val="24"/>
          <w:lang w:eastAsia="es-ES"/>
        </w:rPr>
        <w:t xml:space="preserve">En el documento de recepción de la ayuda podrá determinarse lo que proceda acerca de </w:t>
      </w:r>
      <w:r w:rsidRPr="00813C44">
        <w:rPr>
          <w:rFonts w:ascii="Arial" w:hAnsi="Arial" w:cs="Arial"/>
          <w:sz w:val="24"/>
          <w:szCs w:val="24"/>
        </w:rPr>
        <w:t xml:space="preserve">la atribución de la titularidad sobre los resultados de la investigación si éstos tuvieran o pudieran tener contenido económico y los eventuales derechos de propiedad intelectual o industrial derivados de los mismos. </w:t>
      </w:r>
    </w:p>
    <w:p w14:paraId="29CC4A9E" w14:textId="5C125AEF" w:rsidR="0028682D" w:rsidRPr="00813C44" w:rsidRDefault="0056039D" w:rsidP="00813C44">
      <w:pPr>
        <w:pStyle w:val="Prrafodelista"/>
        <w:numPr>
          <w:ilvl w:val="0"/>
          <w:numId w:val="4"/>
        </w:numPr>
        <w:spacing w:after="0" w:line="276" w:lineRule="auto"/>
        <w:jc w:val="both"/>
        <w:outlineLvl w:val="4"/>
        <w:rPr>
          <w:rFonts w:ascii="Arial" w:eastAsia="Times New Roman" w:hAnsi="Arial" w:cs="Arial"/>
          <w:b/>
          <w:bCs/>
          <w:spacing w:val="15"/>
          <w:sz w:val="24"/>
          <w:szCs w:val="24"/>
        </w:rPr>
      </w:pPr>
      <w:r w:rsidRPr="00813C44">
        <w:rPr>
          <w:rFonts w:ascii="Arial" w:eastAsia="Times New Roman" w:hAnsi="Arial" w:cs="Arial"/>
          <w:b/>
          <w:bCs/>
          <w:spacing w:val="15"/>
          <w:sz w:val="24"/>
          <w:szCs w:val="24"/>
        </w:rPr>
        <w:t>ACEPTACIÓN DE LAS BASES</w:t>
      </w:r>
    </w:p>
    <w:p w14:paraId="22CF1E8E" w14:textId="21DCAC57" w:rsidR="0056039D" w:rsidRPr="00813C44" w:rsidRDefault="0056039D"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El hecho de concurrir a la presente convocatoria supone la aceptación de sus bases y de su resolución, que será inapelable, así como la renuncia a cualquier tipo de reclamación.</w:t>
      </w:r>
    </w:p>
    <w:p w14:paraId="7ED3F49D" w14:textId="27FD790A" w:rsidR="0056039D" w:rsidRPr="00813C44" w:rsidRDefault="0056039D" w:rsidP="00D644A5">
      <w:pPr>
        <w:spacing w:after="240" w:line="276" w:lineRule="auto"/>
        <w:jc w:val="both"/>
        <w:rPr>
          <w:rFonts w:ascii="Arial" w:eastAsia="Times New Roman" w:hAnsi="Arial" w:cs="Arial"/>
          <w:sz w:val="24"/>
          <w:szCs w:val="24"/>
          <w:lang w:eastAsia="es-ES"/>
        </w:rPr>
      </w:pPr>
      <w:r w:rsidRPr="00813C44">
        <w:rPr>
          <w:rFonts w:ascii="Arial" w:eastAsia="Times New Roman" w:hAnsi="Arial" w:cs="Arial"/>
          <w:sz w:val="24"/>
          <w:szCs w:val="24"/>
          <w:lang w:eastAsia="es-ES"/>
        </w:rPr>
        <w:t>Excepcionalmente y por motivos debidamente justificados, la Fundación</w:t>
      </w:r>
      <w:r w:rsidR="00873464" w:rsidRPr="00813C44">
        <w:rPr>
          <w:rFonts w:ascii="Arial" w:eastAsia="Times New Roman" w:hAnsi="Arial" w:cs="Arial"/>
          <w:sz w:val="24"/>
          <w:szCs w:val="24"/>
          <w:lang w:eastAsia="es-ES"/>
        </w:rPr>
        <w:t xml:space="preserve"> Francisco</w:t>
      </w:r>
      <w:r w:rsidRPr="00813C44">
        <w:rPr>
          <w:rFonts w:ascii="Arial" w:eastAsia="Times New Roman" w:hAnsi="Arial" w:cs="Arial"/>
          <w:sz w:val="24"/>
          <w:szCs w:val="24"/>
          <w:lang w:eastAsia="es-ES"/>
        </w:rPr>
        <w:t xml:space="preserve"> </w:t>
      </w:r>
      <w:r w:rsidR="0024451D" w:rsidRPr="00813C44">
        <w:rPr>
          <w:rFonts w:ascii="Arial" w:eastAsia="Times New Roman" w:hAnsi="Arial" w:cs="Arial"/>
          <w:sz w:val="24"/>
          <w:szCs w:val="24"/>
          <w:lang w:eastAsia="es-ES"/>
        </w:rPr>
        <w:t>Soria Melguizo</w:t>
      </w:r>
      <w:r w:rsidRPr="00813C44">
        <w:rPr>
          <w:rFonts w:ascii="Arial" w:eastAsia="Times New Roman" w:hAnsi="Arial" w:cs="Arial"/>
          <w:sz w:val="24"/>
          <w:szCs w:val="24"/>
          <w:lang w:eastAsia="es-ES"/>
        </w:rPr>
        <w:t xml:space="preserve"> se reserva el derecho de modificar la redacción de las bases a fin de aclarar o precisar su contenido, sin que ello pueda suponer una alteración sustancial ni arbitraria del mismo. El texto de las bases estará disponible durante el plazo de vigencia de la presente convocatoria en este mism</w:t>
      </w:r>
      <w:r w:rsidR="0024451D" w:rsidRPr="00813C44">
        <w:rPr>
          <w:rFonts w:ascii="Arial" w:eastAsia="Times New Roman" w:hAnsi="Arial" w:cs="Arial"/>
          <w:sz w:val="24"/>
          <w:szCs w:val="24"/>
          <w:lang w:eastAsia="es-ES"/>
        </w:rPr>
        <w:t>o sitio web</w:t>
      </w:r>
      <w:r w:rsidR="00DD7D7D" w:rsidRPr="00813C44">
        <w:rPr>
          <w:rFonts w:ascii="Arial" w:eastAsia="Times New Roman" w:hAnsi="Arial" w:cs="Arial"/>
          <w:sz w:val="24"/>
          <w:szCs w:val="24"/>
          <w:lang w:eastAsia="es-ES"/>
        </w:rPr>
        <w:t xml:space="preserve"> en que la misma haya sido publicada.</w:t>
      </w:r>
    </w:p>
    <w:p w14:paraId="5D5DDA0A" w14:textId="77777777" w:rsidR="00813C44" w:rsidRDefault="00813C44" w:rsidP="00D644A5">
      <w:pPr>
        <w:spacing w:after="240" w:line="276" w:lineRule="auto"/>
        <w:jc w:val="both"/>
        <w:rPr>
          <w:rFonts w:ascii="Arial" w:eastAsia="Times New Roman" w:hAnsi="Arial" w:cs="Arial"/>
          <w:sz w:val="24"/>
          <w:szCs w:val="24"/>
          <w:lang w:eastAsia="es-ES"/>
        </w:rPr>
        <w:sectPr w:rsidR="00813C44" w:rsidSect="004D769B">
          <w:headerReference w:type="default" r:id="rId12"/>
          <w:pgSz w:w="11906" w:h="16838"/>
          <w:pgMar w:top="1843" w:right="1701" w:bottom="1417" w:left="1701" w:header="708" w:footer="708" w:gutter="0"/>
          <w:cols w:space="708"/>
          <w:docGrid w:linePitch="360"/>
        </w:sectPr>
      </w:pPr>
    </w:p>
    <w:p w14:paraId="22957AF6" w14:textId="77777777" w:rsidR="00F908C7" w:rsidRPr="00813C44" w:rsidRDefault="00F908C7" w:rsidP="0028682D">
      <w:pPr>
        <w:spacing w:after="240" w:line="240" w:lineRule="auto"/>
        <w:jc w:val="both"/>
        <w:rPr>
          <w:rFonts w:ascii="Arial" w:eastAsia="Times New Roman" w:hAnsi="Arial" w:cs="Arial"/>
          <w:sz w:val="24"/>
          <w:szCs w:val="24"/>
          <w:lang w:eastAsia="es-ES"/>
        </w:rPr>
      </w:pPr>
    </w:p>
    <w:p w14:paraId="0D855D46" w14:textId="7176DD2F" w:rsidR="00806E42" w:rsidRPr="00813C44" w:rsidRDefault="00806E42" w:rsidP="00806E42">
      <w:pPr>
        <w:spacing w:after="0" w:line="312" w:lineRule="atLeast"/>
        <w:jc w:val="both"/>
        <w:outlineLvl w:val="4"/>
        <w:rPr>
          <w:rFonts w:ascii="Arial" w:eastAsia="Times New Roman" w:hAnsi="Arial" w:cs="Arial"/>
          <w:b/>
          <w:bCs/>
          <w:spacing w:val="15"/>
          <w:sz w:val="24"/>
          <w:szCs w:val="24"/>
          <w:lang w:eastAsia="es-ES"/>
        </w:rPr>
      </w:pPr>
      <w:r w:rsidRPr="00813C44">
        <w:rPr>
          <w:rFonts w:ascii="Arial" w:eastAsia="Times New Roman" w:hAnsi="Arial" w:cs="Arial"/>
          <w:b/>
          <w:bCs/>
          <w:spacing w:val="15"/>
          <w:sz w:val="24"/>
          <w:szCs w:val="24"/>
          <w:lang w:eastAsia="es-ES"/>
        </w:rPr>
        <w:t>C</w:t>
      </w:r>
      <w:r w:rsidR="00F908C7" w:rsidRPr="00813C44">
        <w:rPr>
          <w:rFonts w:ascii="Arial" w:eastAsia="Times New Roman" w:hAnsi="Arial" w:cs="Arial"/>
          <w:b/>
          <w:bCs/>
          <w:spacing w:val="15"/>
          <w:sz w:val="24"/>
          <w:szCs w:val="24"/>
          <w:lang w:eastAsia="es-ES"/>
        </w:rPr>
        <w:t>ALENDARIO</w:t>
      </w:r>
    </w:p>
    <w:p w14:paraId="5057F46F" w14:textId="77777777" w:rsidR="00806E42" w:rsidRPr="00813C44" w:rsidRDefault="00806E42" w:rsidP="00806E42">
      <w:pPr>
        <w:spacing w:after="0" w:line="240" w:lineRule="auto"/>
        <w:rPr>
          <w:rFonts w:ascii="Arial" w:hAnsi="Arial" w:cs="Arial"/>
          <w:b/>
          <w:bCs/>
          <w:sz w:val="24"/>
          <w:szCs w:val="24"/>
        </w:rPr>
      </w:pPr>
    </w:p>
    <w:tbl>
      <w:tblPr>
        <w:tblStyle w:val="Listaclara-nfasis3"/>
        <w:tblW w:w="13008" w:type="dxa"/>
        <w:tblLayout w:type="fixed"/>
        <w:tblLook w:val="04A0" w:firstRow="1" w:lastRow="0" w:firstColumn="1" w:lastColumn="0" w:noHBand="0" w:noVBand="1"/>
      </w:tblPr>
      <w:tblGrid>
        <w:gridCol w:w="2877"/>
        <w:gridCol w:w="1879"/>
        <w:gridCol w:w="2090"/>
        <w:gridCol w:w="1984"/>
        <w:gridCol w:w="1985"/>
        <w:gridCol w:w="2193"/>
      </w:tblGrid>
      <w:tr w:rsidR="00813C44" w:rsidRPr="00813C44" w14:paraId="4BCDF60D" w14:textId="77777777" w:rsidTr="00813C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vAlign w:val="center"/>
          </w:tcPr>
          <w:p w14:paraId="59493465" w14:textId="77777777" w:rsidR="00806E42" w:rsidRPr="00813C44" w:rsidRDefault="00806E42" w:rsidP="00806E42">
            <w:pPr>
              <w:jc w:val="center"/>
              <w:rPr>
                <w:rFonts w:ascii="Arial" w:hAnsi="Arial" w:cs="Arial"/>
                <w:b w:val="0"/>
                <w:bCs w:val="0"/>
                <w:color w:val="auto"/>
              </w:rPr>
            </w:pPr>
            <w:r w:rsidRPr="00813C44">
              <w:rPr>
                <w:rFonts w:ascii="Arial" w:hAnsi="Arial" w:cs="Arial"/>
                <w:color w:val="auto"/>
              </w:rPr>
              <w:t>Lanzamiento de la convocatoria</w:t>
            </w:r>
          </w:p>
        </w:tc>
        <w:tc>
          <w:tcPr>
            <w:tcW w:w="1879" w:type="dxa"/>
            <w:vAlign w:val="center"/>
          </w:tcPr>
          <w:p w14:paraId="686BDA02" w14:textId="77777777" w:rsidR="00806E42" w:rsidRPr="00813C44" w:rsidRDefault="00806E42" w:rsidP="00806E4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813C44">
              <w:rPr>
                <w:rFonts w:ascii="Arial" w:hAnsi="Arial" w:cs="Arial"/>
                <w:color w:val="auto"/>
              </w:rPr>
              <w:t>Límite para la recepción de solicitudes</w:t>
            </w:r>
          </w:p>
        </w:tc>
        <w:tc>
          <w:tcPr>
            <w:tcW w:w="2090" w:type="dxa"/>
            <w:vAlign w:val="center"/>
          </w:tcPr>
          <w:p w14:paraId="0C977E55" w14:textId="77777777" w:rsidR="00806E42" w:rsidRPr="00813C44" w:rsidRDefault="00806E42" w:rsidP="00806E4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813C44">
              <w:rPr>
                <w:rFonts w:ascii="Arial" w:hAnsi="Arial" w:cs="Arial"/>
                <w:color w:val="auto"/>
              </w:rPr>
              <w:t>Evaluación experta de las solicitudes</w:t>
            </w:r>
          </w:p>
        </w:tc>
        <w:tc>
          <w:tcPr>
            <w:tcW w:w="1984" w:type="dxa"/>
            <w:vAlign w:val="center"/>
          </w:tcPr>
          <w:p w14:paraId="2AD6432B" w14:textId="77777777" w:rsidR="00806E42" w:rsidRPr="00813C44" w:rsidRDefault="00806E42" w:rsidP="00806E4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813C44">
              <w:rPr>
                <w:rFonts w:ascii="Arial" w:hAnsi="Arial" w:cs="Arial"/>
                <w:color w:val="auto"/>
              </w:rPr>
              <w:t xml:space="preserve">Resolución final </w:t>
            </w:r>
          </w:p>
        </w:tc>
        <w:tc>
          <w:tcPr>
            <w:tcW w:w="1985" w:type="dxa"/>
            <w:vAlign w:val="center"/>
          </w:tcPr>
          <w:p w14:paraId="78DB9C9D" w14:textId="77777777" w:rsidR="00806E42" w:rsidRPr="00813C44" w:rsidRDefault="00806E42" w:rsidP="00806E4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813C44">
              <w:rPr>
                <w:rFonts w:ascii="Arial" w:hAnsi="Arial" w:cs="Arial"/>
                <w:color w:val="auto"/>
              </w:rPr>
              <w:t>Formalización de las ayudas concedidas</w:t>
            </w:r>
          </w:p>
        </w:tc>
        <w:tc>
          <w:tcPr>
            <w:tcW w:w="2193" w:type="dxa"/>
            <w:vAlign w:val="center"/>
          </w:tcPr>
          <w:p w14:paraId="1C1424A1" w14:textId="77777777" w:rsidR="00806E42" w:rsidRPr="00813C44" w:rsidRDefault="00806E42" w:rsidP="00806E4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813C44">
              <w:rPr>
                <w:rFonts w:ascii="Arial" w:hAnsi="Arial" w:cs="Arial"/>
                <w:color w:val="auto"/>
              </w:rPr>
              <w:t>Ejecución de los proyectos</w:t>
            </w:r>
          </w:p>
        </w:tc>
      </w:tr>
      <w:tr w:rsidR="00813C44" w:rsidRPr="00813C44" w14:paraId="4469F6B2" w14:textId="77777777" w:rsidTr="00813C44">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2877" w:type="dxa"/>
            <w:vAlign w:val="center"/>
          </w:tcPr>
          <w:p w14:paraId="37652817" w14:textId="32B9C060" w:rsidR="00806E42" w:rsidRPr="00813C44" w:rsidRDefault="0021103B" w:rsidP="00806E42">
            <w:pPr>
              <w:jc w:val="center"/>
              <w:rPr>
                <w:rFonts w:ascii="Arial" w:hAnsi="Arial" w:cs="Arial"/>
                <w:b w:val="0"/>
              </w:rPr>
            </w:pPr>
            <w:r w:rsidRPr="00813C44">
              <w:rPr>
                <w:rFonts w:ascii="Arial" w:hAnsi="Arial" w:cs="Arial"/>
                <w:b w:val="0"/>
              </w:rPr>
              <w:t>Octubre</w:t>
            </w:r>
            <w:r w:rsidR="00806E42" w:rsidRPr="00813C44">
              <w:rPr>
                <w:rFonts w:ascii="Arial" w:hAnsi="Arial" w:cs="Arial"/>
                <w:b w:val="0"/>
              </w:rPr>
              <w:t xml:space="preserve"> 2020</w:t>
            </w:r>
          </w:p>
          <w:p w14:paraId="3EBFCC41" w14:textId="77777777" w:rsidR="00806E42" w:rsidRPr="00813C44" w:rsidRDefault="00806E42" w:rsidP="00806E42">
            <w:pPr>
              <w:jc w:val="center"/>
              <w:rPr>
                <w:rFonts w:ascii="Arial" w:hAnsi="Arial" w:cs="Arial"/>
              </w:rPr>
            </w:pPr>
          </w:p>
        </w:tc>
        <w:tc>
          <w:tcPr>
            <w:tcW w:w="1879" w:type="dxa"/>
            <w:vAlign w:val="center"/>
          </w:tcPr>
          <w:p w14:paraId="5F0BA18B" w14:textId="5BC2BF26" w:rsidR="00806E42" w:rsidRPr="00813C44" w:rsidRDefault="001B7D3A" w:rsidP="00806E4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C44">
              <w:rPr>
                <w:rFonts w:ascii="Arial" w:hAnsi="Arial" w:cs="Arial"/>
              </w:rPr>
              <w:t>5 de noviembre</w:t>
            </w:r>
            <w:r w:rsidR="00806E42" w:rsidRPr="00813C44">
              <w:rPr>
                <w:rFonts w:ascii="Arial" w:hAnsi="Arial" w:cs="Arial"/>
              </w:rPr>
              <w:t xml:space="preserve"> de 2020</w:t>
            </w:r>
          </w:p>
          <w:p w14:paraId="5C4139B8" w14:textId="77777777" w:rsidR="00806E42" w:rsidRPr="00813C44" w:rsidRDefault="00806E42" w:rsidP="00806E4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90" w:type="dxa"/>
            <w:vAlign w:val="center"/>
          </w:tcPr>
          <w:p w14:paraId="4D503B15" w14:textId="6334BCAD" w:rsidR="00806E42" w:rsidRPr="00813C44" w:rsidRDefault="00806E42" w:rsidP="00806E4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C44">
              <w:rPr>
                <w:rFonts w:ascii="Arial" w:hAnsi="Arial" w:cs="Arial"/>
              </w:rPr>
              <w:t xml:space="preserve">Desde el </w:t>
            </w:r>
            <w:r w:rsidR="001B7D3A" w:rsidRPr="00813C44">
              <w:rPr>
                <w:rFonts w:ascii="Arial" w:hAnsi="Arial" w:cs="Arial"/>
              </w:rPr>
              <w:t>6</w:t>
            </w:r>
            <w:r w:rsidRPr="00813C44">
              <w:rPr>
                <w:rFonts w:ascii="Arial" w:hAnsi="Arial" w:cs="Arial"/>
              </w:rPr>
              <w:t xml:space="preserve"> al</w:t>
            </w:r>
            <w:r w:rsidR="001B7D3A" w:rsidRPr="00813C44">
              <w:rPr>
                <w:rFonts w:ascii="Arial" w:hAnsi="Arial" w:cs="Arial"/>
              </w:rPr>
              <w:t xml:space="preserve"> 25</w:t>
            </w:r>
            <w:r w:rsidRPr="00813C44">
              <w:rPr>
                <w:rFonts w:ascii="Arial" w:hAnsi="Arial" w:cs="Arial"/>
              </w:rPr>
              <w:t xml:space="preserve"> de noviembre de 2020</w:t>
            </w:r>
          </w:p>
          <w:p w14:paraId="19F77C68" w14:textId="77777777" w:rsidR="00806E42" w:rsidRPr="00813C44" w:rsidRDefault="00806E42" w:rsidP="00806E4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vAlign w:val="center"/>
          </w:tcPr>
          <w:p w14:paraId="466C6B36" w14:textId="78C7A392" w:rsidR="00806E42" w:rsidRPr="00813C44" w:rsidRDefault="00806E42" w:rsidP="00806E4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C44">
              <w:rPr>
                <w:rFonts w:ascii="Arial" w:hAnsi="Arial" w:cs="Arial"/>
              </w:rPr>
              <w:t>2</w:t>
            </w:r>
            <w:r w:rsidR="001B7D3A" w:rsidRPr="00813C44">
              <w:rPr>
                <w:rFonts w:ascii="Arial" w:hAnsi="Arial" w:cs="Arial"/>
              </w:rPr>
              <w:t>6 de</w:t>
            </w:r>
            <w:r w:rsidRPr="00813C44">
              <w:rPr>
                <w:rFonts w:ascii="Arial" w:hAnsi="Arial" w:cs="Arial"/>
              </w:rPr>
              <w:t xml:space="preserve"> noviembre de 2020 </w:t>
            </w:r>
            <w:r w:rsidRPr="00813C44">
              <w:rPr>
                <w:rFonts w:ascii="Arial" w:hAnsi="Arial" w:cs="Arial"/>
              </w:rPr>
              <w:br/>
            </w:r>
          </w:p>
        </w:tc>
        <w:tc>
          <w:tcPr>
            <w:tcW w:w="1985" w:type="dxa"/>
            <w:vAlign w:val="center"/>
          </w:tcPr>
          <w:p w14:paraId="4859D0C1" w14:textId="7D6C275E" w:rsidR="00806E42" w:rsidRPr="00813C44" w:rsidRDefault="00806E42" w:rsidP="00806E4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C44">
              <w:rPr>
                <w:rFonts w:ascii="Arial" w:hAnsi="Arial" w:cs="Arial"/>
              </w:rPr>
              <w:t xml:space="preserve">Antes del </w:t>
            </w:r>
            <w:r w:rsidR="001B7D3A" w:rsidRPr="00813C44">
              <w:rPr>
                <w:rFonts w:ascii="Arial" w:hAnsi="Arial" w:cs="Arial"/>
              </w:rPr>
              <w:t>4</w:t>
            </w:r>
            <w:r w:rsidRPr="00813C44">
              <w:rPr>
                <w:rFonts w:ascii="Arial" w:hAnsi="Arial" w:cs="Arial"/>
              </w:rPr>
              <w:t xml:space="preserve"> de </w:t>
            </w:r>
            <w:r w:rsidR="0021103B" w:rsidRPr="00813C44">
              <w:rPr>
                <w:rFonts w:ascii="Arial" w:hAnsi="Arial" w:cs="Arial"/>
              </w:rPr>
              <w:t>diciembre</w:t>
            </w:r>
            <w:r w:rsidR="00E07768" w:rsidRPr="00813C44">
              <w:rPr>
                <w:rFonts w:ascii="Arial" w:hAnsi="Arial" w:cs="Arial"/>
              </w:rPr>
              <w:t xml:space="preserve"> de 2020</w:t>
            </w:r>
          </w:p>
        </w:tc>
        <w:tc>
          <w:tcPr>
            <w:tcW w:w="2193" w:type="dxa"/>
            <w:vAlign w:val="center"/>
          </w:tcPr>
          <w:p w14:paraId="38AA69A9" w14:textId="0D92CA85" w:rsidR="00806E42" w:rsidRPr="00813C44" w:rsidRDefault="00806E42" w:rsidP="00806E4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3C44">
              <w:rPr>
                <w:rFonts w:ascii="Arial" w:hAnsi="Arial" w:cs="Arial"/>
              </w:rPr>
              <w:t xml:space="preserve">Desde enero de 2021 hasta diciembre de 2022 </w:t>
            </w:r>
          </w:p>
          <w:p w14:paraId="7CA4414C" w14:textId="761E904D" w:rsidR="00806E42" w:rsidRPr="00813C44" w:rsidRDefault="00806E42" w:rsidP="00806E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E9BE86" w14:textId="77777777" w:rsidR="00A25221" w:rsidRPr="00813C44" w:rsidRDefault="00A25221" w:rsidP="0028682D">
      <w:pPr>
        <w:jc w:val="both"/>
        <w:rPr>
          <w:rFonts w:ascii="Arial" w:hAnsi="Arial" w:cs="Arial"/>
          <w:sz w:val="24"/>
          <w:szCs w:val="24"/>
        </w:rPr>
      </w:pPr>
    </w:p>
    <w:sectPr w:rsidR="00A25221" w:rsidRPr="00813C44" w:rsidSect="00813C44">
      <w:headerReference w:type="default" r:id="rId1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EB2B8" w14:textId="77777777" w:rsidR="009A36C3" w:rsidRDefault="009A36C3" w:rsidP="00813C44">
      <w:pPr>
        <w:spacing w:after="0" w:line="240" w:lineRule="auto"/>
      </w:pPr>
      <w:r>
        <w:separator/>
      </w:r>
    </w:p>
  </w:endnote>
  <w:endnote w:type="continuationSeparator" w:id="0">
    <w:p w14:paraId="07820D80" w14:textId="77777777" w:rsidR="009A36C3" w:rsidRDefault="009A36C3" w:rsidP="0081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96B0F" w14:textId="77777777" w:rsidR="009A36C3" w:rsidRDefault="009A36C3" w:rsidP="00813C44">
      <w:pPr>
        <w:spacing w:after="0" w:line="240" w:lineRule="auto"/>
      </w:pPr>
      <w:r>
        <w:separator/>
      </w:r>
    </w:p>
  </w:footnote>
  <w:footnote w:type="continuationSeparator" w:id="0">
    <w:p w14:paraId="26BEF510" w14:textId="77777777" w:rsidR="009A36C3" w:rsidRDefault="009A36C3" w:rsidP="00813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40C0D" w14:textId="77777777" w:rsidR="004D769B" w:rsidRDefault="004D769B">
    <w:pPr>
      <w:pStyle w:val="Encabezado"/>
      <w:jc w:val="center"/>
    </w:pPr>
    <w:r>
      <w:rPr>
        <w:noProof/>
        <w:lang w:eastAsia="es-ES"/>
      </w:rPr>
      <w:drawing>
        <wp:anchor distT="0" distB="0" distL="114300" distR="114300" simplePos="0" relativeHeight="251663360" behindDoc="1" locked="0" layoutInCell="1" allowOverlap="1" wp14:anchorId="2FD8B938" wp14:editId="1C1A049C">
          <wp:simplePos x="0" y="0"/>
          <wp:positionH relativeFrom="column">
            <wp:posOffset>-651510</wp:posOffset>
          </wp:positionH>
          <wp:positionV relativeFrom="paragraph">
            <wp:posOffset>-259080</wp:posOffset>
          </wp:positionV>
          <wp:extent cx="3097852" cy="75247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97852"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7F4721" w14:textId="77777777" w:rsidR="004D769B" w:rsidRDefault="004D76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045F" w14:textId="349B6C25" w:rsidR="00813C44" w:rsidRDefault="00813C44">
    <w:pPr>
      <w:pStyle w:val="Encabezado"/>
      <w:jc w:val="center"/>
    </w:pPr>
    <w:r>
      <w:rPr>
        <w:noProof/>
        <w:lang w:eastAsia="es-ES"/>
      </w:rPr>
      <w:drawing>
        <wp:anchor distT="0" distB="0" distL="114300" distR="114300" simplePos="0" relativeHeight="251661312" behindDoc="1" locked="0" layoutInCell="1" allowOverlap="1" wp14:anchorId="4990925F" wp14:editId="4A4C1290">
          <wp:simplePos x="0" y="0"/>
          <wp:positionH relativeFrom="column">
            <wp:posOffset>-604520</wp:posOffset>
          </wp:positionH>
          <wp:positionV relativeFrom="paragraph">
            <wp:posOffset>-182880</wp:posOffset>
          </wp:positionV>
          <wp:extent cx="3097852" cy="75247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97852"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9E8EEC" w14:textId="77777777" w:rsidR="00813C44" w:rsidRDefault="00813C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2CA"/>
    <w:multiLevelType w:val="hybridMultilevel"/>
    <w:tmpl w:val="665EBB0C"/>
    <w:lvl w:ilvl="0" w:tplc="A1F0FE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FC67397"/>
    <w:multiLevelType w:val="hybridMultilevel"/>
    <w:tmpl w:val="EDF8CD02"/>
    <w:lvl w:ilvl="0" w:tplc="5B1A879C">
      <w:numFmt w:val="bullet"/>
      <w:lvlText w:val="·"/>
      <w:lvlJc w:val="left"/>
      <w:pPr>
        <w:ind w:left="2031" w:hanging="615"/>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52204FA3"/>
    <w:multiLevelType w:val="hybridMultilevel"/>
    <w:tmpl w:val="4E7A1C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3487178"/>
    <w:multiLevelType w:val="hybridMultilevel"/>
    <w:tmpl w:val="614044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6B95CF0"/>
    <w:multiLevelType w:val="hybridMultilevel"/>
    <w:tmpl w:val="3EE2CBA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21"/>
    <w:rsid w:val="00050383"/>
    <w:rsid w:val="000C196E"/>
    <w:rsid w:val="000C45DB"/>
    <w:rsid w:val="00162497"/>
    <w:rsid w:val="001B7D3A"/>
    <w:rsid w:val="0021103B"/>
    <w:rsid w:val="00226EB5"/>
    <w:rsid w:val="0024451D"/>
    <w:rsid w:val="00272812"/>
    <w:rsid w:val="00280A7F"/>
    <w:rsid w:val="0028682D"/>
    <w:rsid w:val="002B4723"/>
    <w:rsid w:val="00342943"/>
    <w:rsid w:val="003A2C7D"/>
    <w:rsid w:val="003F153E"/>
    <w:rsid w:val="004D769B"/>
    <w:rsid w:val="005043B0"/>
    <w:rsid w:val="0056039D"/>
    <w:rsid w:val="00570367"/>
    <w:rsid w:val="005C4481"/>
    <w:rsid w:val="0064117D"/>
    <w:rsid w:val="0066026A"/>
    <w:rsid w:val="006613F2"/>
    <w:rsid w:val="00681597"/>
    <w:rsid w:val="006A7935"/>
    <w:rsid w:val="006C5DBD"/>
    <w:rsid w:val="007A0056"/>
    <w:rsid w:val="00806E42"/>
    <w:rsid w:val="00813C44"/>
    <w:rsid w:val="0084716D"/>
    <w:rsid w:val="00872DAA"/>
    <w:rsid w:val="00873464"/>
    <w:rsid w:val="00895596"/>
    <w:rsid w:val="008E201C"/>
    <w:rsid w:val="00960E1A"/>
    <w:rsid w:val="00977089"/>
    <w:rsid w:val="009A36C3"/>
    <w:rsid w:val="00A25221"/>
    <w:rsid w:val="00A423D8"/>
    <w:rsid w:val="00A576DE"/>
    <w:rsid w:val="00B9116F"/>
    <w:rsid w:val="00BD51F0"/>
    <w:rsid w:val="00CD4D1A"/>
    <w:rsid w:val="00CF3E41"/>
    <w:rsid w:val="00D0234B"/>
    <w:rsid w:val="00D21F2A"/>
    <w:rsid w:val="00D47C68"/>
    <w:rsid w:val="00D644A5"/>
    <w:rsid w:val="00D64917"/>
    <w:rsid w:val="00DD7D7D"/>
    <w:rsid w:val="00E07768"/>
    <w:rsid w:val="00E64BA1"/>
    <w:rsid w:val="00ED3151"/>
    <w:rsid w:val="00ED3F47"/>
    <w:rsid w:val="00F65ED1"/>
    <w:rsid w:val="00F908C7"/>
    <w:rsid w:val="00FA4676"/>
    <w:rsid w:val="00FB5036"/>
    <w:rsid w:val="00FC6C16"/>
    <w:rsid w:val="00FD7B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52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25221"/>
    <w:rPr>
      <w:b/>
      <w:bCs/>
    </w:rPr>
  </w:style>
  <w:style w:type="character" w:styleId="Hipervnculo">
    <w:name w:val="Hyperlink"/>
    <w:basedOn w:val="Fuentedeprrafopredeter"/>
    <w:uiPriority w:val="99"/>
    <w:unhideWhenUsed/>
    <w:rsid w:val="0056039D"/>
    <w:rPr>
      <w:color w:val="0563C1" w:themeColor="hyperlink"/>
      <w:u w:val="single"/>
    </w:rPr>
  </w:style>
  <w:style w:type="character" w:customStyle="1" w:styleId="UnresolvedMention">
    <w:name w:val="Unresolved Mention"/>
    <w:basedOn w:val="Fuentedeprrafopredeter"/>
    <w:uiPriority w:val="99"/>
    <w:semiHidden/>
    <w:unhideWhenUsed/>
    <w:rsid w:val="0056039D"/>
    <w:rPr>
      <w:color w:val="605E5C"/>
      <w:shd w:val="clear" w:color="auto" w:fill="E1DFDD"/>
    </w:rPr>
  </w:style>
  <w:style w:type="table" w:styleId="Tablaconcuadrcula">
    <w:name w:val="Table Grid"/>
    <w:basedOn w:val="Tablanormal"/>
    <w:uiPriority w:val="39"/>
    <w:rsid w:val="00806E4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7089"/>
    <w:pPr>
      <w:spacing w:before="100" w:beforeAutospacing="1" w:after="100" w:afterAutospacing="1" w:line="240" w:lineRule="auto"/>
    </w:pPr>
    <w:rPr>
      <w:rFonts w:ascii="Calibri" w:hAnsi="Calibri" w:cs="Calibri"/>
      <w:lang w:eastAsia="es-ES"/>
    </w:rPr>
  </w:style>
  <w:style w:type="paragraph" w:styleId="Textodeglobo">
    <w:name w:val="Balloon Text"/>
    <w:basedOn w:val="Normal"/>
    <w:link w:val="TextodegloboCar"/>
    <w:uiPriority w:val="99"/>
    <w:semiHidden/>
    <w:unhideWhenUsed/>
    <w:rsid w:val="005043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3B0"/>
    <w:rPr>
      <w:rFonts w:ascii="Segoe UI" w:hAnsi="Segoe UI" w:cs="Segoe UI"/>
      <w:sz w:val="18"/>
      <w:szCs w:val="18"/>
    </w:rPr>
  </w:style>
  <w:style w:type="paragraph" w:styleId="Encabezado">
    <w:name w:val="header"/>
    <w:basedOn w:val="Normal"/>
    <w:link w:val="EncabezadoCar"/>
    <w:uiPriority w:val="99"/>
    <w:unhideWhenUsed/>
    <w:rsid w:val="00813C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3C44"/>
  </w:style>
  <w:style w:type="paragraph" w:styleId="Piedepgina">
    <w:name w:val="footer"/>
    <w:basedOn w:val="Normal"/>
    <w:link w:val="PiedepginaCar"/>
    <w:uiPriority w:val="99"/>
    <w:unhideWhenUsed/>
    <w:rsid w:val="00813C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3C44"/>
  </w:style>
  <w:style w:type="table" w:styleId="Listaclara-nfasis3">
    <w:name w:val="Light List Accent 3"/>
    <w:basedOn w:val="Tablanormal"/>
    <w:uiPriority w:val="61"/>
    <w:rsid w:val="00813C4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52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25221"/>
    <w:rPr>
      <w:b/>
      <w:bCs/>
    </w:rPr>
  </w:style>
  <w:style w:type="character" w:styleId="Hipervnculo">
    <w:name w:val="Hyperlink"/>
    <w:basedOn w:val="Fuentedeprrafopredeter"/>
    <w:uiPriority w:val="99"/>
    <w:unhideWhenUsed/>
    <w:rsid w:val="0056039D"/>
    <w:rPr>
      <w:color w:val="0563C1" w:themeColor="hyperlink"/>
      <w:u w:val="single"/>
    </w:rPr>
  </w:style>
  <w:style w:type="character" w:customStyle="1" w:styleId="UnresolvedMention">
    <w:name w:val="Unresolved Mention"/>
    <w:basedOn w:val="Fuentedeprrafopredeter"/>
    <w:uiPriority w:val="99"/>
    <w:semiHidden/>
    <w:unhideWhenUsed/>
    <w:rsid w:val="0056039D"/>
    <w:rPr>
      <w:color w:val="605E5C"/>
      <w:shd w:val="clear" w:color="auto" w:fill="E1DFDD"/>
    </w:rPr>
  </w:style>
  <w:style w:type="table" w:styleId="Tablaconcuadrcula">
    <w:name w:val="Table Grid"/>
    <w:basedOn w:val="Tablanormal"/>
    <w:uiPriority w:val="39"/>
    <w:rsid w:val="00806E4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7089"/>
    <w:pPr>
      <w:spacing w:before="100" w:beforeAutospacing="1" w:after="100" w:afterAutospacing="1" w:line="240" w:lineRule="auto"/>
    </w:pPr>
    <w:rPr>
      <w:rFonts w:ascii="Calibri" w:hAnsi="Calibri" w:cs="Calibri"/>
      <w:lang w:eastAsia="es-ES"/>
    </w:rPr>
  </w:style>
  <w:style w:type="paragraph" w:styleId="Textodeglobo">
    <w:name w:val="Balloon Text"/>
    <w:basedOn w:val="Normal"/>
    <w:link w:val="TextodegloboCar"/>
    <w:uiPriority w:val="99"/>
    <w:semiHidden/>
    <w:unhideWhenUsed/>
    <w:rsid w:val="005043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3B0"/>
    <w:rPr>
      <w:rFonts w:ascii="Segoe UI" w:hAnsi="Segoe UI" w:cs="Segoe UI"/>
      <w:sz w:val="18"/>
      <w:szCs w:val="18"/>
    </w:rPr>
  </w:style>
  <w:style w:type="paragraph" w:styleId="Encabezado">
    <w:name w:val="header"/>
    <w:basedOn w:val="Normal"/>
    <w:link w:val="EncabezadoCar"/>
    <w:uiPriority w:val="99"/>
    <w:unhideWhenUsed/>
    <w:rsid w:val="00813C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3C44"/>
  </w:style>
  <w:style w:type="paragraph" w:styleId="Piedepgina">
    <w:name w:val="footer"/>
    <w:basedOn w:val="Normal"/>
    <w:link w:val="PiedepginaCar"/>
    <w:uiPriority w:val="99"/>
    <w:unhideWhenUsed/>
    <w:rsid w:val="00813C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3C44"/>
  </w:style>
  <w:style w:type="table" w:styleId="Listaclara-nfasis3">
    <w:name w:val="Light List Accent 3"/>
    <w:basedOn w:val="Tablanormal"/>
    <w:uiPriority w:val="61"/>
    <w:rsid w:val="00813C4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6865">
      <w:bodyDiv w:val="1"/>
      <w:marLeft w:val="0"/>
      <w:marRight w:val="0"/>
      <w:marTop w:val="0"/>
      <w:marBottom w:val="0"/>
      <w:divBdr>
        <w:top w:val="none" w:sz="0" w:space="0" w:color="auto"/>
        <w:left w:val="none" w:sz="0" w:space="0" w:color="auto"/>
        <w:bottom w:val="none" w:sz="0" w:space="0" w:color="auto"/>
        <w:right w:val="none" w:sz="0" w:space="0" w:color="auto"/>
      </w:divBdr>
      <w:divsChild>
        <w:div w:id="667487543">
          <w:marLeft w:val="0"/>
          <w:marRight w:val="0"/>
          <w:marTop w:val="0"/>
          <w:marBottom w:val="0"/>
          <w:divBdr>
            <w:top w:val="none" w:sz="0" w:space="0" w:color="auto"/>
            <w:left w:val="none" w:sz="0" w:space="0" w:color="auto"/>
            <w:bottom w:val="none" w:sz="0" w:space="0" w:color="auto"/>
            <w:right w:val="none" w:sz="0" w:space="0" w:color="auto"/>
          </w:divBdr>
        </w:div>
      </w:divsChild>
    </w:div>
    <w:div w:id="728457439">
      <w:bodyDiv w:val="1"/>
      <w:marLeft w:val="0"/>
      <w:marRight w:val="0"/>
      <w:marTop w:val="0"/>
      <w:marBottom w:val="0"/>
      <w:divBdr>
        <w:top w:val="none" w:sz="0" w:space="0" w:color="auto"/>
        <w:left w:val="none" w:sz="0" w:space="0" w:color="auto"/>
        <w:bottom w:val="none" w:sz="0" w:space="0" w:color="auto"/>
        <w:right w:val="none" w:sz="0" w:space="0" w:color="auto"/>
      </w:divBdr>
      <w:divsChild>
        <w:div w:id="528179124">
          <w:marLeft w:val="0"/>
          <w:marRight w:val="0"/>
          <w:marTop w:val="0"/>
          <w:marBottom w:val="0"/>
          <w:divBdr>
            <w:top w:val="none" w:sz="0" w:space="0" w:color="auto"/>
            <w:left w:val="none" w:sz="0" w:space="0" w:color="auto"/>
            <w:bottom w:val="none" w:sz="0" w:space="0" w:color="auto"/>
            <w:right w:val="none" w:sz="0" w:space="0" w:color="auto"/>
          </w:divBdr>
        </w:div>
      </w:divsChild>
    </w:div>
    <w:div w:id="877166227">
      <w:bodyDiv w:val="1"/>
      <w:marLeft w:val="0"/>
      <w:marRight w:val="0"/>
      <w:marTop w:val="0"/>
      <w:marBottom w:val="0"/>
      <w:divBdr>
        <w:top w:val="none" w:sz="0" w:space="0" w:color="auto"/>
        <w:left w:val="none" w:sz="0" w:space="0" w:color="auto"/>
        <w:bottom w:val="none" w:sz="0" w:space="0" w:color="auto"/>
        <w:right w:val="none" w:sz="0" w:space="0" w:color="auto"/>
      </w:divBdr>
      <w:divsChild>
        <w:div w:id="1922399886">
          <w:marLeft w:val="0"/>
          <w:marRight w:val="0"/>
          <w:marTop w:val="0"/>
          <w:marBottom w:val="0"/>
          <w:divBdr>
            <w:top w:val="none" w:sz="0" w:space="0" w:color="auto"/>
            <w:left w:val="none" w:sz="0" w:space="0" w:color="auto"/>
            <w:bottom w:val="none" w:sz="0" w:space="0" w:color="auto"/>
            <w:right w:val="none" w:sz="0" w:space="0" w:color="auto"/>
          </w:divBdr>
        </w:div>
      </w:divsChild>
    </w:div>
    <w:div w:id="972710665">
      <w:bodyDiv w:val="1"/>
      <w:marLeft w:val="0"/>
      <w:marRight w:val="0"/>
      <w:marTop w:val="0"/>
      <w:marBottom w:val="0"/>
      <w:divBdr>
        <w:top w:val="none" w:sz="0" w:space="0" w:color="auto"/>
        <w:left w:val="none" w:sz="0" w:space="0" w:color="auto"/>
        <w:bottom w:val="none" w:sz="0" w:space="0" w:color="auto"/>
        <w:right w:val="none" w:sz="0" w:space="0" w:color="auto"/>
      </w:divBdr>
      <w:divsChild>
        <w:div w:id="51007822">
          <w:marLeft w:val="0"/>
          <w:marRight w:val="0"/>
          <w:marTop w:val="0"/>
          <w:marBottom w:val="0"/>
          <w:divBdr>
            <w:top w:val="none" w:sz="0" w:space="0" w:color="auto"/>
            <w:left w:val="none" w:sz="0" w:space="0" w:color="auto"/>
            <w:bottom w:val="none" w:sz="0" w:space="0" w:color="auto"/>
            <w:right w:val="none" w:sz="0" w:space="0" w:color="auto"/>
          </w:divBdr>
        </w:div>
      </w:divsChild>
    </w:div>
    <w:div w:id="1268001302">
      <w:bodyDiv w:val="1"/>
      <w:marLeft w:val="0"/>
      <w:marRight w:val="0"/>
      <w:marTop w:val="0"/>
      <w:marBottom w:val="0"/>
      <w:divBdr>
        <w:top w:val="none" w:sz="0" w:space="0" w:color="auto"/>
        <w:left w:val="none" w:sz="0" w:space="0" w:color="auto"/>
        <w:bottom w:val="none" w:sz="0" w:space="0" w:color="auto"/>
        <w:right w:val="none" w:sz="0" w:space="0" w:color="auto"/>
      </w:divBdr>
    </w:div>
    <w:div w:id="1372806562">
      <w:bodyDiv w:val="1"/>
      <w:marLeft w:val="0"/>
      <w:marRight w:val="0"/>
      <w:marTop w:val="0"/>
      <w:marBottom w:val="0"/>
      <w:divBdr>
        <w:top w:val="none" w:sz="0" w:space="0" w:color="auto"/>
        <w:left w:val="none" w:sz="0" w:space="0" w:color="auto"/>
        <w:bottom w:val="none" w:sz="0" w:space="0" w:color="auto"/>
        <w:right w:val="none" w:sz="0" w:space="0" w:color="auto"/>
      </w:divBdr>
      <w:divsChild>
        <w:div w:id="388694195">
          <w:marLeft w:val="0"/>
          <w:marRight w:val="0"/>
          <w:marTop w:val="0"/>
          <w:marBottom w:val="0"/>
          <w:divBdr>
            <w:top w:val="none" w:sz="0" w:space="0" w:color="auto"/>
            <w:left w:val="none" w:sz="0" w:space="0" w:color="auto"/>
            <w:bottom w:val="none" w:sz="0" w:space="0" w:color="auto"/>
            <w:right w:val="none" w:sz="0" w:space="0" w:color="auto"/>
          </w:divBdr>
        </w:div>
      </w:divsChild>
    </w:div>
    <w:div w:id="1485050819">
      <w:bodyDiv w:val="1"/>
      <w:marLeft w:val="0"/>
      <w:marRight w:val="0"/>
      <w:marTop w:val="0"/>
      <w:marBottom w:val="0"/>
      <w:divBdr>
        <w:top w:val="none" w:sz="0" w:space="0" w:color="auto"/>
        <w:left w:val="none" w:sz="0" w:space="0" w:color="auto"/>
        <w:bottom w:val="none" w:sz="0" w:space="0" w:color="auto"/>
        <w:right w:val="none" w:sz="0" w:space="0" w:color="auto"/>
      </w:divBdr>
    </w:div>
    <w:div w:id="1711999433">
      <w:bodyDiv w:val="1"/>
      <w:marLeft w:val="0"/>
      <w:marRight w:val="0"/>
      <w:marTop w:val="0"/>
      <w:marBottom w:val="0"/>
      <w:divBdr>
        <w:top w:val="none" w:sz="0" w:space="0" w:color="auto"/>
        <w:left w:val="none" w:sz="0" w:space="0" w:color="auto"/>
        <w:bottom w:val="none" w:sz="0" w:space="0" w:color="auto"/>
        <w:right w:val="none" w:sz="0" w:space="0" w:color="auto"/>
      </w:divBdr>
      <w:divsChild>
        <w:div w:id="106175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acionsoriamelguizo.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fundacionsoriamelguizo.org" TargetMode="External"/><Relationship Id="rId4" Type="http://schemas.microsoft.com/office/2007/relationships/stylesWithEffects" Target="stylesWithEffects.xml"/><Relationship Id="rId9" Type="http://schemas.openxmlformats.org/officeDocument/2006/relationships/hyperlink" Target="https://www.fbbva.es/wp-content/uploads/2020/05/formulario-solicitud-ayudas-equipos-investigacion-cientifica-covid19.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8D8E-3BF8-4A22-BFDE-39DA500D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1469</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 Raquel [Ciberisciii]</dc:creator>
  <cp:lastModifiedBy>Usuario_RPG</cp:lastModifiedBy>
  <cp:revision>4</cp:revision>
  <dcterms:created xsi:type="dcterms:W3CDTF">2020-10-08T07:11:00Z</dcterms:created>
  <dcterms:modified xsi:type="dcterms:W3CDTF">2020-10-08T08:13:00Z</dcterms:modified>
</cp:coreProperties>
</file>